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3F3DE7">
        <w:rPr>
          <w:rStyle w:val="c5"/>
          <w:rFonts w:eastAsiaTheme="majorEastAsia"/>
        </w:rPr>
        <w:t>обучающимися</w:t>
      </w:r>
      <w:proofErr w:type="gramEnd"/>
      <w:r w:rsidRPr="003F3DE7">
        <w:rPr>
          <w:rStyle w:val="c5"/>
          <w:rFonts w:eastAsiaTheme="majorEastAsia"/>
        </w:rPr>
        <w:t xml:space="preserve"> основной образовательной программы: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• личностным, включающим готовность и способность </w:t>
      </w:r>
      <w:proofErr w:type="spellStart"/>
      <w:r w:rsidRPr="003F3DE7">
        <w:rPr>
          <w:rStyle w:val="c5"/>
          <w:rFonts w:eastAsiaTheme="majorEastAsia"/>
        </w:rPr>
        <w:t>об-учающихся</w:t>
      </w:r>
      <w:proofErr w:type="spellEnd"/>
      <w:r w:rsidRPr="003F3DE7">
        <w:rPr>
          <w:rStyle w:val="c5"/>
          <w:rFonts w:eastAsiaTheme="majorEastAsia"/>
        </w:rPr>
        <w:t xml:space="preserve"> к саморазвитию и личностному самоопределению, </w:t>
      </w:r>
      <w:proofErr w:type="spellStart"/>
      <w:r w:rsidRPr="003F3DE7">
        <w:rPr>
          <w:rStyle w:val="c5"/>
          <w:rFonts w:eastAsiaTheme="majorEastAsia"/>
        </w:rPr>
        <w:t>сформированность</w:t>
      </w:r>
      <w:proofErr w:type="spellEnd"/>
      <w:r w:rsidRPr="003F3DE7">
        <w:rPr>
          <w:rStyle w:val="c5"/>
          <w:rFonts w:eastAsiaTheme="majorEastAsi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proofErr w:type="gramStart"/>
      <w:r w:rsidRPr="003F3DE7">
        <w:rPr>
          <w:rStyle w:val="c5"/>
          <w:rFonts w:eastAsiaTheme="majorEastAsia"/>
        </w:rPr>
        <w:t>ценностно</w:t>
      </w:r>
      <w:proofErr w:type="spellEnd"/>
      <w:r w:rsidRPr="003F3DE7">
        <w:rPr>
          <w:rStyle w:val="c5"/>
          <w:rFonts w:eastAsiaTheme="majorEastAsia"/>
        </w:rPr>
        <w:t xml:space="preserve"> - смысловых</w:t>
      </w:r>
      <w:proofErr w:type="gramEnd"/>
      <w:r w:rsidRPr="003F3DE7">
        <w:rPr>
          <w:rStyle w:val="c5"/>
          <w:rFonts w:eastAsiaTheme="majorEastAsia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F3DE7">
        <w:rPr>
          <w:rStyle w:val="c5"/>
          <w:rFonts w:eastAsiaTheme="majorEastAsia"/>
        </w:rPr>
        <w:t>• </w:t>
      </w:r>
      <w:proofErr w:type="spellStart"/>
      <w:r w:rsidRPr="003F3DE7">
        <w:rPr>
          <w:rStyle w:val="c5"/>
          <w:rFonts w:eastAsiaTheme="majorEastAsia"/>
        </w:rPr>
        <w:t>метапредметным</w:t>
      </w:r>
      <w:proofErr w:type="spellEnd"/>
      <w:r w:rsidRPr="003F3DE7">
        <w:rPr>
          <w:rStyle w:val="c5"/>
          <w:rFonts w:eastAsiaTheme="majorEastAsia"/>
        </w:rPr>
        <w:t xml:space="preserve">, включающим освоенные обучающимися </w:t>
      </w:r>
      <w:proofErr w:type="spellStart"/>
      <w:r w:rsidRPr="003F3DE7">
        <w:rPr>
          <w:rStyle w:val="c5"/>
          <w:rFonts w:eastAsiaTheme="majorEastAsia"/>
        </w:rPr>
        <w:t>метапредметные</w:t>
      </w:r>
      <w:proofErr w:type="spellEnd"/>
      <w:r w:rsidRPr="003F3DE7">
        <w:rPr>
          <w:rStyle w:val="c5"/>
          <w:rFonts w:eastAsiaTheme="majorEastAsia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</w:t>
      </w:r>
      <w:proofErr w:type="spellStart"/>
      <w:r w:rsidRPr="003F3DE7">
        <w:rPr>
          <w:rStyle w:val="c5"/>
          <w:rFonts w:eastAsiaTheme="majorEastAsia"/>
        </w:rPr>
        <w:t>по¬знавательной</w:t>
      </w:r>
      <w:proofErr w:type="spellEnd"/>
      <w:r w:rsidRPr="003F3DE7">
        <w:rPr>
          <w:rStyle w:val="c5"/>
          <w:rFonts w:eastAsiaTheme="majorEastAsia"/>
        </w:rPr>
        <w:t xml:space="preserve">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F3DE7">
        <w:rPr>
          <w:rStyle w:val="c5"/>
          <w:rFonts w:eastAsiaTheme="majorEastAsia"/>
        </w:rPr>
        <w:t>• 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К личностным результатам, на становление которых оказывает влияние изучение курса информатики, можно отнести: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– ориентация обучающихся на реализацию позитивных жизненных перспектив, инициативность, </w:t>
      </w:r>
      <w:proofErr w:type="spellStart"/>
      <w:r w:rsidRPr="003F3DE7">
        <w:rPr>
          <w:rStyle w:val="c5"/>
          <w:rFonts w:eastAsiaTheme="majorEastAsia"/>
        </w:rPr>
        <w:t>креативность</w:t>
      </w:r>
      <w:proofErr w:type="spellEnd"/>
      <w:r w:rsidRPr="003F3DE7">
        <w:rPr>
          <w:rStyle w:val="c5"/>
          <w:rFonts w:eastAsiaTheme="majorEastAsia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F3DE7" w:rsidRPr="003F3DE7" w:rsidRDefault="003F3DE7" w:rsidP="003F3DE7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lastRenderedPageBreak/>
        <w:t>– уважение ко всем формам собственности, готовность к защите своей собственности,</w:t>
      </w:r>
    </w:p>
    <w:p w:rsidR="003F3DE7" w:rsidRPr="003F3DE7" w:rsidRDefault="003F3DE7" w:rsidP="003F3DE7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осознанный выбор будущей профессии как путь и способ реализации собственных жизненных планов;</w:t>
      </w:r>
    </w:p>
    <w:p w:rsidR="003F3DE7" w:rsidRPr="003F3DE7" w:rsidRDefault="003F3DE7" w:rsidP="003F3DE7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3F3DE7">
        <w:rPr>
          <w:rStyle w:val="c5"/>
          <w:rFonts w:eastAsiaTheme="majorEastAsia"/>
        </w:rPr>
        <w:t>Метапредметные</w:t>
      </w:r>
      <w:proofErr w:type="spellEnd"/>
      <w:r w:rsidRPr="003F3DE7">
        <w:rPr>
          <w:rStyle w:val="c5"/>
          <w:rFonts w:eastAsiaTheme="majorEastAsia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 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организовывать эффективный поиск ресурсов, необходимых для достижения поставленной цели;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F3DE7">
        <w:rPr>
          <w:rStyle w:val="c5"/>
          <w:rFonts w:eastAsiaTheme="majorEastAsia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proofErr w:type="gramEnd"/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3F3DE7">
        <w:rPr>
          <w:rStyle w:val="c5"/>
          <w:rFonts w:eastAsiaTheme="majorEastAsia"/>
        </w:rPr>
        <w:t>научится</w:t>
      </w:r>
      <w:proofErr w:type="gramEnd"/>
      <w:r w:rsidRPr="003F3DE7">
        <w:rPr>
          <w:rStyle w:val="c5"/>
          <w:rFonts w:eastAsiaTheme="majorEastAsia"/>
        </w:rPr>
        <w:t>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– осуществлять деловую коммуникацию как со сверстниками, так и </w:t>
      </w:r>
      <w:proofErr w:type="gramStart"/>
      <w:r w:rsidRPr="003F3DE7">
        <w:rPr>
          <w:rStyle w:val="c5"/>
          <w:rFonts w:eastAsiaTheme="majorEastAsia"/>
        </w:rPr>
        <w:t>со</w:t>
      </w:r>
      <w:proofErr w:type="gramEnd"/>
      <w:r w:rsidRPr="003F3DE7">
        <w:rPr>
          <w:rStyle w:val="c5"/>
          <w:rFonts w:eastAsiaTheme="majorEastAsia"/>
        </w:rPr>
        <w:t xml:space="preserve"> взрослыми (как внутри образовательной организации, так и за ее пределами), подбирать партнеров </w:t>
      </w:r>
      <w:r w:rsidRPr="003F3DE7">
        <w:rPr>
          <w:rStyle w:val="c5"/>
          <w:rFonts w:eastAsiaTheme="majorEastAsia"/>
        </w:rPr>
        <w:lastRenderedPageBreak/>
        <w:t>для деловой коммуникации исходя из соображений результативности взаимодействия, а не личных симпатий;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3F3DE7" w:rsidRPr="003F3DE7" w:rsidRDefault="003F3DE7" w:rsidP="003F3DE7">
      <w:pPr>
        <w:pStyle w:val="a3"/>
        <w:numPr>
          <w:ilvl w:val="0"/>
          <w:numId w:val="1"/>
        </w:numPr>
        <w:spacing w:line="360" w:lineRule="auto"/>
        <w:ind w:left="0" w:firstLine="0"/>
        <w:jc w:val="center"/>
      </w:pPr>
      <w:r w:rsidRPr="003F3DE7">
        <w:rPr>
          <w:b/>
          <w:u w:val="single"/>
        </w:rPr>
        <w:t>Содержание учебного курса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>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 определять качественные и количественные характеристики компонентов компьютера;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узнает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узнает о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какие задачи решаются с помощью суперкомпьютеров.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осознано подходить к выбору ИКТ – сре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>я своих учебных и иных целей;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Математические основы информатики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записывать логические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>познакомиться с примерами использования графов, деревьев и списков при описании реальных объектов и процессов;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3F3DE7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определять какие результаты возможны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>познакомиться с использованием в программах строковых величин и с операциями со строковыми величинами;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создавать программы для решения задач, возникающих в процессе учебы и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>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в данном курсе и во всем образовательном процессе):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аудио-визуальными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данными и соответствующим понятийным аппаратом;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узнает о дискретном представлении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F3DE7" w:rsidRP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512"/>
        <w:gridCol w:w="1418"/>
      </w:tblGrid>
      <w:tr w:rsidR="003F3DE7" w:rsidRPr="003F3DE7" w:rsidTr="00BD5CA6">
        <w:trPr>
          <w:trHeight w:val="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3F3DE7">
              <w:rPr>
                <w:b/>
                <w:bCs/>
                <w:kern w:val="24"/>
              </w:rPr>
              <w:t>Количество часов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Инструктаж по ТБ. Информация и информационные процессы. Классификация информационных процессов.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Основные этапы становления информационного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Обмен информацией между элементами, сигналы.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Дискретное (цифровое) представление информации. Двоичное представление информации. Кодирование различных видов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Поиск и систематизация информации. Хранение информации; выбор способа хранения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в социальных, биологических и технических системах.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Особенности запоминания, обработки и передачи информации человеком.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компьютера. Архитектуры современных компьютеров. Выбор конфигурации компьютера в зависимости от решаемой задачи.</w:t>
            </w:r>
          </w:p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ПК.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Программные средства создания информационных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система. 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Многообразие операционных систем.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охрана данных и программ. Организация личной информационной среды. Защита информации.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Использование основных методов информатики и средств ИКТ в обществе, природе и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на основе формальных правил. Алгоритмизация как необходимое условие его автоматизации.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Текст как информационный объект.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средства и технологии организации текста. Создание компьютерных публикаций.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Основные приемы преобразования текстов. Работа в текстовом редакторе.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обработке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Программы распознавания текста.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Настольные издательские системы. Переводчики.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Графические информационные объекты.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и технологии работы с графикой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графических информационных объектов. 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графическом редакторе.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обработке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Мультимедиа. Компьютерные презентации. Анимация.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созданию презентаций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пройденного материалу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F3DE7" w:rsidRPr="003F3DE7" w:rsidRDefault="003F3DE7" w:rsidP="003F3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E7" w:rsidRP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11 класс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522"/>
        <w:gridCol w:w="992"/>
        <w:gridCol w:w="2835"/>
      </w:tblGrid>
      <w:tr w:rsidR="003F3DE7" w:rsidRPr="003F3DE7" w:rsidTr="00BD5CA6">
        <w:trPr>
          <w:trHeight w:val="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Раздел</w:t>
            </w:r>
          </w:p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Тема раздела,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kern w:val="24"/>
              </w:rPr>
            </w:pPr>
            <w:r w:rsidRPr="003F3DE7">
              <w:rPr>
                <w:b/>
                <w:kern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kern w:val="24"/>
              </w:rPr>
              <w:t>Интеграция предметов</w:t>
            </w: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Инструктаж по ТБ. Двоичное представление информации.</w:t>
            </w:r>
          </w:p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различных видов информации.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Системы счисления. Правила перевода чисел из одной системы счисления в другую.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Логика. Логические операции.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Таблицы истинности. Законы логики.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(электронные) таблицы как информационные объекты. Основные функции MS </w:t>
            </w:r>
            <w:proofErr w:type="spellStart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электронных таблиц для обработки числовых данных. 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Ввод, редактирование данных, вычисление по формулам.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Информационные (нематериальные)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информационной модели для решения поставленной задачи.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Вычисление по формулам. Виды адресации.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математике, физике, экономике, географии, биология, химии. Построение диаграмм.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математике, физике, экономике, географии. Компьютерное моделирование.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Оценка адекватности модели объекту и целям моделирования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в электронной таблице.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Телекоммуникации. Средства и технологии обмена информацией с помощью компьютерных сетей.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Локальные и глобальные компьютерные сети.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сети Интернет. Основные сервисы Интернет: почта, всемирная паутина, чаты, </w:t>
            </w:r>
            <w:r w:rsidRPr="003F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-сервисы.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6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F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Поисковые информационные системы.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поиска информации. Поиск информации в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поиску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Базы данных. Системы управления базами данных.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Основные функции MS </w:t>
            </w:r>
            <w:proofErr w:type="spellStart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. Создание БД.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Организация запросов на выборку.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Итоговые запросы в 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Многотабличные БД. Организация запросов в многотабличной БД.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Основные этапы становления информационного общества. Этика и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Виды профессиональной информационной деятельности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пройденному материалу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proofErr w:type="gramStart"/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E7" w:rsidRP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A2" w:rsidRPr="003F3DE7" w:rsidRDefault="001362A2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362A2" w:rsidRPr="003F3DE7" w:rsidSect="001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20BA"/>
    <w:multiLevelType w:val="hybridMultilevel"/>
    <w:tmpl w:val="E22425C6"/>
    <w:lvl w:ilvl="0" w:tplc="9AC2AA34">
      <w:start w:val="2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DE7"/>
    <w:rsid w:val="001362A2"/>
    <w:rsid w:val="003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3DE7"/>
  </w:style>
  <w:style w:type="paragraph" w:customStyle="1" w:styleId="c9">
    <w:name w:val="c9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3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F3DE7"/>
    <w:rPr>
      <w:rFonts w:ascii="Arial" w:hAnsi="Arial" w:cs="Arial"/>
      <w:sz w:val="18"/>
      <w:szCs w:val="18"/>
    </w:rPr>
  </w:style>
  <w:style w:type="paragraph" w:styleId="a4">
    <w:name w:val="Normal (Web)"/>
    <w:basedOn w:val="a"/>
    <w:uiPriority w:val="99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3DE7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3119</Words>
  <Characters>17784</Characters>
  <Application>Microsoft Office Word</Application>
  <DocSecurity>0</DocSecurity>
  <Lines>148</Lines>
  <Paragraphs>41</Paragraphs>
  <ScaleCrop>false</ScaleCrop>
  <Company>Microsoft</Company>
  <LinksUpToDate>false</LinksUpToDate>
  <CharactersWithSpaces>20862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E.Kazarinova.obr72</cp:lastModifiedBy>
  <cp:revision>1</cp:revision>
  <dcterms:created xsi:type="dcterms:W3CDTF">2018-09-30T17:49:00Z</dcterms:created>
  <dcterms:modified xsi:type="dcterms:W3CDTF">2018-09-30T17:54:00Z</dcterms:modified>
</cp:coreProperties>
</file>