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3A0" w:rsidRDefault="00E943A0" w:rsidP="00BF07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943A0" w:rsidRDefault="00E943A0" w:rsidP="00A210FC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10F6F" w:rsidRPr="003324FA" w:rsidRDefault="00710F6F" w:rsidP="00710F6F">
      <w:pPr>
        <w:spacing w:after="0"/>
        <w:jc w:val="center"/>
        <w:rPr>
          <w:rFonts w:ascii="Times New Roman" w:hAnsi="Times New Roman" w:cs="Times New Roman"/>
        </w:rPr>
      </w:pPr>
      <w:r w:rsidRPr="003324FA">
        <w:rPr>
          <w:rFonts w:ascii="Times New Roman" w:hAnsi="Times New Roman" w:cs="Times New Roman"/>
        </w:rPr>
        <w:t>Российская Федерация</w:t>
      </w:r>
    </w:p>
    <w:p w:rsidR="00710F6F" w:rsidRPr="003324FA" w:rsidRDefault="00710F6F" w:rsidP="00710F6F">
      <w:pPr>
        <w:spacing w:after="0"/>
        <w:jc w:val="center"/>
        <w:rPr>
          <w:rFonts w:ascii="Times New Roman" w:hAnsi="Times New Roman" w:cs="Times New Roman"/>
        </w:rPr>
      </w:pPr>
      <w:r w:rsidRPr="003324FA">
        <w:rPr>
          <w:rFonts w:ascii="Times New Roman" w:hAnsi="Times New Roman" w:cs="Times New Roman"/>
        </w:rPr>
        <w:t>Тюменская область</w:t>
      </w:r>
    </w:p>
    <w:p w:rsidR="00710F6F" w:rsidRPr="003324FA" w:rsidRDefault="00710F6F" w:rsidP="00710F6F">
      <w:pPr>
        <w:spacing w:after="0"/>
        <w:jc w:val="center"/>
        <w:rPr>
          <w:rFonts w:ascii="Times New Roman" w:hAnsi="Times New Roman" w:cs="Times New Roman"/>
        </w:rPr>
      </w:pPr>
      <w:proofErr w:type="spellStart"/>
      <w:r w:rsidRPr="003324FA">
        <w:rPr>
          <w:rFonts w:ascii="Times New Roman" w:hAnsi="Times New Roman" w:cs="Times New Roman"/>
        </w:rPr>
        <w:t>Ишимский</w:t>
      </w:r>
      <w:proofErr w:type="spellEnd"/>
      <w:r w:rsidRPr="003324FA">
        <w:rPr>
          <w:rFonts w:ascii="Times New Roman" w:hAnsi="Times New Roman" w:cs="Times New Roman"/>
        </w:rPr>
        <w:t xml:space="preserve"> район</w:t>
      </w:r>
    </w:p>
    <w:p w:rsidR="00710F6F" w:rsidRPr="003324FA" w:rsidRDefault="00710F6F" w:rsidP="00710F6F">
      <w:pPr>
        <w:spacing w:after="0"/>
        <w:jc w:val="center"/>
        <w:rPr>
          <w:rFonts w:ascii="Times New Roman" w:hAnsi="Times New Roman" w:cs="Times New Roman"/>
        </w:rPr>
      </w:pPr>
      <w:r w:rsidRPr="003324FA">
        <w:rPr>
          <w:rFonts w:ascii="Times New Roman" w:hAnsi="Times New Roman" w:cs="Times New Roman"/>
        </w:rPr>
        <w:t xml:space="preserve">Муниципальное автономное общеобразовательное учреждение </w:t>
      </w:r>
    </w:p>
    <w:p w:rsidR="00710F6F" w:rsidRPr="003324FA" w:rsidRDefault="00710F6F" w:rsidP="00710F6F">
      <w:pPr>
        <w:spacing w:after="0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Тоболовская</w:t>
      </w:r>
      <w:proofErr w:type="spellEnd"/>
      <w:r w:rsidRPr="003324FA">
        <w:rPr>
          <w:rFonts w:ascii="Times New Roman" w:hAnsi="Times New Roman" w:cs="Times New Roman"/>
        </w:rPr>
        <w:t xml:space="preserve"> средняя общеобразовательная школа </w:t>
      </w:r>
    </w:p>
    <w:p w:rsidR="00710F6F" w:rsidRPr="003324FA" w:rsidRDefault="00710F6F" w:rsidP="00710F6F">
      <w:pPr>
        <w:spacing w:after="0"/>
        <w:jc w:val="center"/>
        <w:rPr>
          <w:rFonts w:ascii="Times New Roman" w:hAnsi="Times New Roman" w:cs="Times New Roman"/>
        </w:rPr>
      </w:pPr>
      <w:r w:rsidRPr="003324FA">
        <w:rPr>
          <w:rFonts w:ascii="Times New Roman" w:hAnsi="Times New Roman" w:cs="Times New Roman"/>
        </w:rPr>
        <w:t xml:space="preserve">филиал </w:t>
      </w:r>
      <w:proofErr w:type="spellStart"/>
      <w:r w:rsidRPr="003324FA">
        <w:rPr>
          <w:rFonts w:ascii="Times New Roman" w:hAnsi="Times New Roman" w:cs="Times New Roman"/>
        </w:rPr>
        <w:t>Новокировская</w:t>
      </w:r>
      <w:proofErr w:type="spellEnd"/>
      <w:r w:rsidRPr="003324FA">
        <w:rPr>
          <w:rFonts w:ascii="Times New Roman" w:hAnsi="Times New Roman" w:cs="Times New Roman"/>
        </w:rPr>
        <w:t xml:space="preserve"> начальная школа – детский сад</w:t>
      </w:r>
    </w:p>
    <w:p w:rsidR="00710F6F" w:rsidRPr="003324FA" w:rsidRDefault="00710F6F" w:rsidP="00710F6F">
      <w:pPr>
        <w:spacing w:after="0"/>
        <w:rPr>
          <w:rFonts w:ascii="Times New Roman" w:hAnsi="Times New Roman" w:cs="Times New Roman"/>
        </w:rPr>
      </w:pPr>
    </w:p>
    <w:p w:rsidR="00710F6F" w:rsidRPr="003324FA" w:rsidRDefault="00710F6F" w:rsidP="00710F6F">
      <w:pPr>
        <w:spacing w:after="0"/>
        <w:jc w:val="center"/>
        <w:rPr>
          <w:rFonts w:ascii="Times New Roman" w:hAnsi="Times New Roman" w:cs="Times New Roman"/>
        </w:rPr>
      </w:pPr>
    </w:p>
    <w:p w:rsidR="00710F6F" w:rsidRPr="003324FA" w:rsidRDefault="00710F6F" w:rsidP="00710F6F">
      <w:pPr>
        <w:spacing w:after="0"/>
        <w:jc w:val="center"/>
        <w:rPr>
          <w:rFonts w:ascii="Times New Roman" w:hAnsi="Times New Roman" w:cs="Times New Roman"/>
        </w:rPr>
      </w:pPr>
    </w:p>
    <w:p w:rsidR="00710F6F" w:rsidRPr="00CE7AAC" w:rsidRDefault="00710F6F" w:rsidP="00710F6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E7AAC">
        <w:rPr>
          <w:rFonts w:ascii="Times New Roman" w:hAnsi="Times New Roman" w:cs="Times New Roman"/>
          <w:sz w:val="20"/>
          <w:szCs w:val="20"/>
        </w:rPr>
        <w:t xml:space="preserve">Рассмотрено: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CE7AAC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CE7AAC">
        <w:rPr>
          <w:rFonts w:ascii="Times New Roman" w:hAnsi="Times New Roman" w:cs="Times New Roman"/>
          <w:sz w:val="20"/>
          <w:szCs w:val="20"/>
        </w:rPr>
        <w:t xml:space="preserve">  Утверждаю:</w:t>
      </w:r>
    </w:p>
    <w:p w:rsidR="00710F6F" w:rsidRPr="00CE7AAC" w:rsidRDefault="00710F6F" w:rsidP="00710F6F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Окружное м</w:t>
      </w:r>
      <w:r w:rsidRPr="00CE7AAC">
        <w:rPr>
          <w:rFonts w:ascii="Times New Roman" w:hAnsi="Times New Roman" w:cs="Times New Roman"/>
          <w:sz w:val="20"/>
          <w:szCs w:val="20"/>
        </w:rPr>
        <w:t xml:space="preserve">етодическое объединение    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CE7AA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CE7AAC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CE7AAC">
        <w:rPr>
          <w:rFonts w:ascii="Times New Roman" w:hAnsi="Times New Roman" w:cs="Times New Roman"/>
          <w:sz w:val="20"/>
          <w:szCs w:val="20"/>
        </w:rPr>
        <w:t xml:space="preserve">Заведующий </w:t>
      </w:r>
      <w:proofErr w:type="spellStart"/>
      <w:r w:rsidRPr="00CE7AAC">
        <w:rPr>
          <w:rFonts w:ascii="Times New Roman" w:hAnsi="Times New Roman" w:cs="Times New Roman"/>
          <w:sz w:val="20"/>
          <w:szCs w:val="20"/>
        </w:rPr>
        <w:t>Новокировской</w:t>
      </w:r>
      <w:proofErr w:type="spellEnd"/>
      <w:r w:rsidRPr="00CE7AAC">
        <w:rPr>
          <w:rFonts w:ascii="Times New Roman" w:hAnsi="Times New Roman" w:cs="Times New Roman"/>
          <w:sz w:val="20"/>
          <w:szCs w:val="20"/>
        </w:rPr>
        <w:t xml:space="preserve"> НШДС</w:t>
      </w:r>
    </w:p>
    <w:p w:rsidR="00710F6F" w:rsidRPr="00CE7AAC" w:rsidRDefault="00710F6F" w:rsidP="00710F6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E7AAC">
        <w:rPr>
          <w:rFonts w:ascii="Times New Roman" w:hAnsi="Times New Roman" w:cs="Times New Roman"/>
          <w:sz w:val="20"/>
          <w:szCs w:val="20"/>
        </w:rPr>
        <w:t>Протокол №__</w:t>
      </w:r>
      <w:r>
        <w:rPr>
          <w:rFonts w:ascii="Times New Roman" w:hAnsi="Times New Roman" w:cs="Times New Roman"/>
          <w:sz w:val="20"/>
          <w:szCs w:val="20"/>
        </w:rPr>
        <w:t>__</w:t>
      </w:r>
      <w:r w:rsidRPr="00CE7AAC">
        <w:rPr>
          <w:rFonts w:ascii="Times New Roman" w:hAnsi="Times New Roman" w:cs="Times New Roman"/>
          <w:sz w:val="20"/>
          <w:szCs w:val="20"/>
        </w:rPr>
        <w:t xml:space="preserve"> от ____</w:t>
      </w:r>
      <w:r>
        <w:rPr>
          <w:rFonts w:ascii="Times New Roman" w:hAnsi="Times New Roman" w:cs="Times New Roman"/>
          <w:sz w:val="20"/>
          <w:szCs w:val="20"/>
        </w:rPr>
        <w:t>__</w:t>
      </w:r>
      <w:r w:rsidRPr="00CE7AAC">
        <w:rPr>
          <w:rFonts w:ascii="Times New Roman" w:hAnsi="Times New Roman" w:cs="Times New Roman"/>
          <w:sz w:val="20"/>
          <w:szCs w:val="20"/>
        </w:rPr>
        <w:t>20___</w:t>
      </w:r>
      <w:r>
        <w:rPr>
          <w:rFonts w:ascii="Times New Roman" w:hAnsi="Times New Roman" w:cs="Times New Roman"/>
          <w:sz w:val="20"/>
          <w:szCs w:val="20"/>
        </w:rPr>
        <w:t>__</w:t>
      </w:r>
      <w:r w:rsidRPr="00CE7AAC">
        <w:rPr>
          <w:rFonts w:ascii="Times New Roman" w:hAnsi="Times New Roman" w:cs="Times New Roman"/>
          <w:sz w:val="20"/>
          <w:szCs w:val="20"/>
        </w:rPr>
        <w:t xml:space="preserve">г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CE7AAC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Pr="00CE7AAC">
        <w:rPr>
          <w:rFonts w:ascii="Times New Roman" w:hAnsi="Times New Roman" w:cs="Times New Roman"/>
          <w:sz w:val="20"/>
          <w:szCs w:val="20"/>
        </w:rPr>
        <w:t xml:space="preserve">  _________</w:t>
      </w:r>
      <w:r>
        <w:rPr>
          <w:rFonts w:ascii="Times New Roman" w:hAnsi="Times New Roman" w:cs="Times New Roman"/>
          <w:sz w:val="20"/>
          <w:szCs w:val="20"/>
        </w:rPr>
        <w:t>_________</w:t>
      </w:r>
      <w:r w:rsidRPr="00CE7AAC">
        <w:rPr>
          <w:rFonts w:ascii="Times New Roman" w:hAnsi="Times New Roman" w:cs="Times New Roman"/>
          <w:sz w:val="20"/>
          <w:szCs w:val="20"/>
        </w:rPr>
        <w:t>Т.И. Смирнова</w:t>
      </w:r>
    </w:p>
    <w:p w:rsidR="00710F6F" w:rsidRPr="00CE7AAC" w:rsidRDefault="00710F6F" w:rsidP="00710F6F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Руководитель _________ Е.И.Миронова                                          </w:t>
      </w:r>
      <w:r w:rsidRPr="00CE7AAC">
        <w:rPr>
          <w:rFonts w:ascii="Times New Roman" w:hAnsi="Times New Roman" w:cs="Times New Roman"/>
          <w:sz w:val="20"/>
          <w:szCs w:val="20"/>
        </w:rPr>
        <w:t xml:space="preserve"> «____</w:t>
      </w:r>
      <w:r>
        <w:rPr>
          <w:rFonts w:ascii="Times New Roman" w:hAnsi="Times New Roman" w:cs="Times New Roman"/>
          <w:sz w:val="20"/>
          <w:szCs w:val="20"/>
        </w:rPr>
        <w:t>_</w:t>
      </w:r>
      <w:r w:rsidRPr="00CE7AAC">
        <w:rPr>
          <w:rFonts w:ascii="Times New Roman" w:hAnsi="Times New Roman" w:cs="Times New Roman"/>
          <w:sz w:val="20"/>
          <w:szCs w:val="20"/>
        </w:rPr>
        <w:t>» ______</w:t>
      </w:r>
      <w:r>
        <w:rPr>
          <w:rFonts w:ascii="Times New Roman" w:hAnsi="Times New Roman" w:cs="Times New Roman"/>
          <w:sz w:val="20"/>
          <w:szCs w:val="20"/>
        </w:rPr>
        <w:t>_____</w:t>
      </w:r>
      <w:r w:rsidRPr="00CE7AAC">
        <w:rPr>
          <w:rFonts w:ascii="Times New Roman" w:hAnsi="Times New Roman" w:cs="Times New Roman"/>
          <w:sz w:val="20"/>
          <w:szCs w:val="20"/>
        </w:rPr>
        <w:t>_20_____</w:t>
      </w:r>
      <w:r>
        <w:rPr>
          <w:rFonts w:ascii="Times New Roman" w:hAnsi="Times New Roman" w:cs="Times New Roman"/>
          <w:sz w:val="20"/>
          <w:szCs w:val="20"/>
        </w:rPr>
        <w:t>____</w:t>
      </w:r>
      <w:r w:rsidRPr="00CE7AAC">
        <w:rPr>
          <w:rFonts w:ascii="Times New Roman" w:hAnsi="Times New Roman" w:cs="Times New Roman"/>
          <w:sz w:val="20"/>
          <w:szCs w:val="20"/>
        </w:rPr>
        <w:t xml:space="preserve"> г</w:t>
      </w:r>
    </w:p>
    <w:p w:rsidR="00710F6F" w:rsidRPr="00CE7AAC" w:rsidRDefault="00710F6F" w:rsidP="00710F6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10F6F" w:rsidRPr="00CE7AAC" w:rsidRDefault="00710F6F" w:rsidP="00710F6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10F6F" w:rsidRDefault="00710F6F" w:rsidP="00710F6F">
      <w:pPr>
        <w:spacing w:after="0"/>
        <w:rPr>
          <w:rFonts w:ascii="Times New Roman" w:hAnsi="Times New Roman" w:cs="Times New Roman"/>
        </w:rPr>
      </w:pPr>
    </w:p>
    <w:p w:rsidR="00710F6F" w:rsidRDefault="00710F6F" w:rsidP="00710F6F">
      <w:pPr>
        <w:spacing w:after="0"/>
        <w:rPr>
          <w:rFonts w:ascii="Times New Roman" w:hAnsi="Times New Roman" w:cs="Times New Roman"/>
        </w:rPr>
      </w:pPr>
    </w:p>
    <w:p w:rsidR="00710F6F" w:rsidRDefault="00710F6F" w:rsidP="00710F6F">
      <w:pPr>
        <w:spacing w:after="0"/>
        <w:rPr>
          <w:rFonts w:ascii="Times New Roman" w:hAnsi="Times New Roman" w:cs="Times New Roman"/>
        </w:rPr>
      </w:pPr>
    </w:p>
    <w:p w:rsidR="00710F6F" w:rsidRDefault="00710F6F" w:rsidP="00710F6F">
      <w:pPr>
        <w:tabs>
          <w:tab w:val="left" w:pos="7088"/>
        </w:tabs>
        <w:spacing w:after="0"/>
        <w:rPr>
          <w:rFonts w:ascii="Times New Roman" w:hAnsi="Times New Roman" w:cs="Times New Roman"/>
        </w:rPr>
      </w:pPr>
    </w:p>
    <w:p w:rsidR="00710F6F" w:rsidRDefault="00710F6F" w:rsidP="00710F6F">
      <w:pPr>
        <w:tabs>
          <w:tab w:val="left" w:pos="7088"/>
        </w:tabs>
        <w:spacing w:after="0"/>
        <w:rPr>
          <w:rFonts w:ascii="Times New Roman" w:hAnsi="Times New Roman" w:cs="Times New Roman"/>
        </w:rPr>
      </w:pPr>
    </w:p>
    <w:p w:rsidR="00710F6F" w:rsidRDefault="00710F6F" w:rsidP="00710F6F">
      <w:pPr>
        <w:tabs>
          <w:tab w:val="left" w:pos="7088"/>
        </w:tabs>
        <w:spacing w:after="0"/>
        <w:rPr>
          <w:rFonts w:ascii="Times New Roman" w:hAnsi="Times New Roman" w:cs="Times New Roman"/>
        </w:rPr>
      </w:pPr>
    </w:p>
    <w:p w:rsidR="00710F6F" w:rsidRPr="003324FA" w:rsidRDefault="00710F6F" w:rsidP="00710F6F">
      <w:pPr>
        <w:tabs>
          <w:tab w:val="left" w:pos="7088"/>
        </w:tabs>
        <w:spacing w:after="0"/>
        <w:rPr>
          <w:rFonts w:ascii="Times New Roman" w:hAnsi="Times New Roman" w:cs="Times New Roman"/>
        </w:rPr>
      </w:pPr>
    </w:p>
    <w:p w:rsidR="00710F6F" w:rsidRPr="003324FA" w:rsidRDefault="00710F6F" w:rsidP="00710F6F">
      <w:pPr>
        <w:spacing w:after="0"/>
        <w:rPr>
          <w:rFonts w:ascii="Times New Roman" w:hAnsi="Times New Roman" w:cs="Times New Roman"/>
          <w:b/>
        </w:rPr>
      </w:pPr>
    </w:p>
    <w:p w:rsidR="00710F6F" w:rsidRPr="007927CD" w:rsidRDefault="00710F6F" w:rsidP="00710F6F">
      <w:pPr>
        <w:spacing w:after="0"/>
        <w:jc w:val="center"/>
        <w:rPr>
          <w:rFonts w:ascii="Times New Roman" w:hAnsi="Times New Roman" w:cs="Times New Roman"/>
          <w:b/>
        </w:rPr>
      </w:pPr>
      <w:r w:rsidRPr="007927CD">
        <w:rPr>
          <w:rFonts w:ascii="Times New Roman" w:hAnsi="Times New Roman" w:cs="Times New Roman"/>
          <w:b/>
        </w:rPr>
        <w:t>Рабочая   программа по учебному предмету</w:t>
      </w:r>
    </w:p>
    <w:p w:rsidR="00710F6F" w:rsidRPr="007927CD" w:rsidRDefault="00710F6F" w:rsidP="00710F6F">
      <w:pPr>
        <w:spacing w:after="0"/>
        <w:jc w:val="center"/>
        <w:rPr>
          <w:rFonts w:ascii="Times New Roman" w:hAnsi="Times New Roman" w:cs="Times New Roman"/>
          <w:b/>
        </w:rPr>
      </w:pPr>
      <w:r w:rsidRPr="007927CD">
        <w:rPr>
          <w:rFonts w:ascii="Times New Roman" w:hAnsi="Times New Roman" w:cs="Times New Roman"/>
          <w:b/>
        </w:rPr>
        <w:t>«</w:t>
      </w:r>
      <w:r>
        <w:rPr>
          <w:rFonts w:ascii="Times New Roman" w:hAnsi="Times New Roman" w:cs="Times New Roman"/>
          <w:b/>
        </w:rPr>
        <w:t>Изобразительное искусство</w:t>
      </w:r>
      <w:r w:rsidRPr="007927CD">
        <w:rPr>
          <w:rFonts w:ascii="Times New Roman" w:hAnsi="Times New Roman" w:cs="Times New Roman"/>
          <w:b/>
        </w:rPr>
        <w:t xml:space="preserve">» </w:t>
      </w:r>
      <w:r>
        <w:rPr>
          <w:rFonts w:ascii="Times New Roman" w:hAnsi="Times New Roman" w:cs="Times New Roman"/>
          <w:b/>
        </w:rPr>
        <w:t xml:space="preserve"> </w:t>
      </w:r>
      <w:r w:rsidRPr="007927CD">
        <w:rPr>
          <w:rFonts w:ascii="Times New Roman" w:hAnsi="Times New Roman" w:cs="Times New Roman"/>
          <w:b/>
        </w:rPr>
        <w:t>3  класс</w:t>
      </w:r>
    </w:p>
    <w:p w:rsidR="00710F6F" w:rsidRPr="007927CD" w:rsidRDefault="00710F6F" w:rsidP="00710F6F">
      <w:pPr>
        <w:spacing w:after="0"/>
        <w:jc w:val="center"/>
        <w:rPr>
          <w:rFonts w:ascii="Times New Roman" w:hAnsi="Times New Roman" w:cs="Times New Roman"/>
          <w:b/>
        </w:rPr>
      </w:pPr>
      <w:r w:rsidRPr="007927CD">
        <w:rPr>
          <w:rFonts w:ascii="Times New Roman" w:hAnsi="Times New Roman" w:cs="Times New Roman"/>
          <w:b/>
        </w:rPr>
        <w:t>на 2016-2017 учебный год</w:t>
      </w:r>
    </w:p>
    <w:p w:rsidR="00710F6F" w:rsidRPr="007927CD" w:rsidRDefault="00710F6F" w:rsidP="00710F6F">
      <w:pPr>
        <w:spacing w:after="0"/>
        <w:jc w:val="center"/>
        <w:rPr>
          <w:rFonts w:ascii="Times New Roman" w:hAnsi="Times New Roman" w:cs="Times New Roman"/>
          <w:b/>
        </w:rPr>
      </w:pPr>
      <w:r w:rsidRPr="007927CD">
        <w:rPr>
          <w:rFonts w:ascii="Times New Roman" w:hAnsi="Times New Roman" w:cs="Times New Roman"/>
          <w:b/>
        </w:rPr>
        <w:t>Составитель: учитель Игнатьева Г.В.</w:t>
      </w:r>
    </w:p>
    <w:p w:rsidR="00710F6F" w:rsidRPr="003324FA" w:rsidRDefault="00710F6F" w:rsidP="00710F6F">
      <w:pPr>
        <w:spacing w:after="0"/>
        <w:jc w:val="center"/>
        <w:rPr>
          <w:rFonts w:ascii="Times New Roman" w:hAnsi="Times New Roman" w:cs="Times New Roman"/>
          <w:b/>
        </w:rPr>
      </w:pPr>
    </w:p>
    <w:p w:rsidR="00710F6F" w:rsidRPr="003324FA" w:rsidRDefault="00710F6F" w:rsidP="00710F6F">
      <w:pPr>
        <w:spacing w:after="0"/>
        <w:jc w:val="center"/>
        <w:rPr>
          <w:rFonts w:ascii="Times New Roman" w:hAnsi="Times New Roman" w:cs="Times New Roman"/>
          <w:b/>
        </w:rPr>
      </w:pPr>
    </w:p>
    <w:p w:rsidR="00710F6F" w:rsidRPr="003324FA" w:rsidRDefault="00710F6F" w:rsidP="00710F6F">
      <w:pPr>
        <w:spacing w:after="0"/>
        <w:jc w:val="center"/>
        <w:rPr>
          <w:rFonts w:ascii="Times New Roman" w:hAnsi="Times New Roman" w:cs="Times New Roman"/>
          <w:b/>
        </w:rPr>
      </w:pPr>
    </w:p>
    <w:p w:rsidR="00710F6F" w:rsidRPr="003324FA" w:rsidRDefault="00710F6F" w:rsidP="00710F6F">
      <w:pPr>
        <w:spacing w:after="0"/>
        <w:jc w:val="center"/>
        <w:rPr>
          <w:rFonts w:ascii="Times New Roman" w:hAnsi="Times New Roman" w:cs="Times New Roman"/>
          <w:b/>
        </w:rPr>
      </w:pPr>
    </w:p>
    <w:p w:rsidR="00710F6F" w:rsidRPr="003324FA" w:rsidRDefault="00710F6F" w:rsidP="00710F6F">
      <w:pPr>
        <w:spacing w:after="0"/>
        <w:jc w:val="center"/>
        <w:rPr>
          <w:rFonts w:ascii="Times New Roman" w:hAnsi="Times New Roman" w:cs="Times New Roman"/>
          <w:b/>
        </w:rPr>
      </w:pPr>
    </w:p>
    <w:p w:rsidR="00710F6F" w:rsidRPr="003324FA" w:rsidRDefault="00710F6F" w:rsidP="00710F6F">
      <w:pPr>
        <w:spacing w:after="0"/>
        <w:jc w:val="center"/>
        <w:rPr>
          <w:rFonts w:ascii="Times New Roman" w:hAnsi="Times New Roman" w:cs="Times New Roman"/>
          <w:b/>
        </w:rPr>
      </w:pPr>
    </w:p>
    <w:p w:rsidR="00710F6F" w:rsidRDefault="00710F6F" w:rsidP="00710F6F">
      <w:pPr>
        <w:spacing w:after="0"/>
        <w:jc w:val="center"/>
        <w:rPr>
          <w:rFonts w:ascii="Times New Roman" w:hAnsi="Times New Roman" w:cs="Times New Roman"/>
          <w:b/>
        </w:rPr>
      </w:pPr>
    </w:p>
    <w:p w:rsidR="00710F6F" w:rsidRDefault="00710F6F" w:rsidP="00710F6F">
      <w:pPr>
        <w:spacing w:after="0"/>
        <w:jc w:val="center"/>
        <w:rPr>
          <w:rFonts w:ascii="Times New Roman" w:hAnsi="Times New Roman" w:cs="Times New Roman"/>
          <w:b/>
        </w:rPr>
      </w:pPr>
    </w:p>
    <w:p w:rsidR="00710F6F" w:rsidRPr="003324FA" w:rsidRDefault="00710F6F" w:rsidP="00710F6F">
      <w:pPr>
        <w:spacing w:after="0"/>
        <w:jc w:val="center"/>
        <w:rPr>
          <w:rFonts w:ascii="Times New Roman" w:hAnsi="Times New Roman" w:cs="Times New Roman"/>
          <w:b/>
        </w:rPr>
      </w:pPr>
    </w:p>
    <w:p w:rsidR="00710F6F" w:rsidRPr="003324FA" w:rsidRDefault="00710F6F" w:rsidP="00710F6F">
      <w:pPr>
        <w:spacing w:after="0"/>
        <w:jc w:val="center"/>
        <w:rPr>
          <w:rFonts w:ascii="Times New Roman" w:hAnsi="Times New Roman" w:cs="Times New Roman"/>
          <w:b/>
        </w:rPr>
      </w:pPr>
    </w:p>
    <w:p w:rsidR="00710F6F" w:rsidRPr="003324FA" w:rsidRDefault="00710F6F" w:rsidP="00710F6F">
      <w:pPr>
        <w:spacing w:after="0"/>
        <w:jc w:val="right"/>
        <w:rPr>
          <w:rFonts w:ascii="Times New Roman" w:hAnsi="Times New Roman" w:cs="Times New Roman"/>
        </w:rPr>
      </w:pPr>
    </w:p>
    <w:p w:rsidR="00710F6F" w:rsidRPr="003324FA" w:rsidRDefault="00710F6F" w:rsidP="00710F6F">
      <w:pPr>
        <w:spacing w:after="0"/>
        <w:jc w:val="right"/>
        <w:rPr>
          <w:rFonts w:ascii="Times New Roman" w:hAnsi="Times New Roman" w:cs="Times New Roman"/>
        </w:rPr>
      </w:pPr>
    </w:p>
    <w:p w:rsidR="00710F6F" w:rsidRPr="003324FA" w:rsidRDefault="00710F6F" w:rsidP="00710F6F">
      <w:pPr>
        <w:jc w:val="right"/>
        <w:rPr>
          <w:rFonts w:ascii="Times New Roman" w:hAnsi="Times New Roman" w:cs="Times New Roman"/>
        </w:rPr>
      </w:pPr>
    </w:p>
    <w:p w:rsidR="00710F6F" w:rsidRDefault="00710F6F" w:rsidP="00710F6F">
      <w:pPr>
        <w:jc w:val="center"/>
        <w:rPr>
          <w:rFonts w:ascii="Times New Roman" w:hAnsi="Times New Roman" w:cs="Times New Roman"/>
        </w:rPr>
      </w:pPr>
    </w:p>
    <w:p w:rsidR="00710F6F" w:rsidRDefault="00710F6F" w:rsidP="00710F6F">
      <w:pPr>
        <w:jc w:val="center"/>
        <w:rPr>
          <w:rFonts w:ascii="Times New Roman" w:hAnsi="Times New Roman" w:cs="Times New Roman"/>
        </w:rPr>
      </w:pPr>
    </w:p>
    <w:p w:rsidR="00BF07B5" w:rsidRPr="003324FA" w:rsidRDefault="00BF07B5" w:rsidP="00710F6F">
      <w:pPr>
        <w:jc w:val="center"/>
        <w:rPr>
          <w:rFonts w:ascii="Times New Roman" w:hAnsi="Times New Roman" w:cs="Times New Roman"/>
        </w:rPr>
      </w:pPr>
    </w:p>
    <w:p w:rsidR="00710F6F" w:rsidRPr="003324FA" w:rsidRDefault="00710F6F" w:rsidP="00710F6F">
      <w:pPr>
        <w:spacing w:after="0"/>
        <w:rPr>
          <w:rFonts w:ascii="Times New Roman" w:hAnsi="Times New Roman" w:cs="Times New Roman"/>
        </w:rPr>
      </w:pPr>
    </w:p>
    <w:p w:rsidR="00710F6F" w:rsidRDefault="00710F6F" w:rsidP="00710F6F">
      <w:pPr>
        <w:spacing w:after="0"/>
        <w:jc w:val="center"/>
        <w:rPr>
          <w:rFonts w:ascii="Times New Roman" w:hAnsi="Times New Roman" w:cs="Times New Roman"/>
        </w:rPr>
      </w:pPr>
      <w:proofErr w:type="spellStart"/>
      <w:r w:rsidRPr="003324FA">
        <w:rPr>
          <w:rFonts w:ascii="Times New Roman" w:hAnsi="Times New Roman" w:cs="Times New Roman"/>
        </w:rPr>
        <w:t>п</w:t>
      </w:r>
      <w:proofErr w:type="gramStart"/>
      <w:r w:rsidRPr="003324FA">
        <w:rPr>
          <w:rFonts w:ascii="Times New Roman" w:hAnsi="Times New Roman" w:cs="Times New Roman"/>
        </w:rPr>
        <w:t>.Н</w:t>
      </w:r>
      <w:proofErr w:type="gramEnd"/>
      <w:r w:rsidRPr="003324FA">
        <w:rPr>
          <w:rFonts w:ascii="Times New Roman" w:hAnsi="Times New Roman" w:cs="Times New Roman"/>
        </w:rPr>
        <w:t>овокировский</w:t>
      </w:r>
      <w:proofErr w:type="spellEnd"/>
    </w:p>
    <w:p w:rsidR="00710F6F" w:rsidRPr="00DF6E43" w:rsidRDefault="00710F6F" w:rsidP="00710F6F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2016 г.</w:t>
      </w:r>
    </w:p>
    <w:p w:rsidR="00E943A0" w:rsidRDefault="00E943A0" w:rsidP="007339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A210FC" w:rsidRPr="007E63B0" w:rsidRDefault="00A210FC" w:rsidP="007339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1.Пояснительная записка</w:t>
      </w:r>
    </w:p>
    <w:p w:rsidR="00A210FC" w:rsidRDefault="00A210FC" w:rsidP="007339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   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Программа по изобразительному искусству </w:t>
      </w:r>
      <w:r w:rsidRPr="00E05C4A">
        <w:rPr>
          <w:rFonts w:ascii="Times New Roman" w:hAnsi="Times New Roman" w:cs="Times New Roman"/>
          <w:sz w:val="20"/>
          <w:szCs w:val="20"/>
        </w:rPr>
        <w:t>3 класс составлена в соответствии с требованиями Фе</w:t>
      </w:r>
      <w:r>
        <w:rPr>
          <w:rFonts w:ascii="Times New Roman" w:hAnsi="Times New Roman" w:cs="Times New Roman"/>
          <w:sz w:val="20"/>
          <w:szCs w:val="20"/>
        </w:rPr>
        <w:t xml:space="preserve">дерального     государственного </w:t>
      </w:r>
      <w:r w:rsidRPr="00E05C4A">
        <w:rPr>
          <w:rFonts w:ascii="Times New Roman" w:hAnsi="Times New Roman" w:cs="Times New Roman"/>
          <w:sz w:val="20"/>
          <w:szCs w:val="20"/>
        </w:rPr>
        <w:t>образовательного стандарта начального общего образовани</w:t>
      </w:r>
      <w:proofErr w:type="gramStart"/>
      <w:r w:rsidRPr="00E05C4A">
        <w:rPr>
          <w:rFonts w:ascii="Times New Roman" w:hAnsi="Times New Roman" w:cs="Times New Roman"/>
          <w:sz w:val="20"/>
          <w:szCs w:val="20"/>
        </w:rPr>
        <w:t>я(</w:t>
      </w:r>
      <w:proofErr w:type="gramEnd"/>
      <w:r w:rsidRPr="00E05C4A">
        <w:rPr>
          <w:rFonts w:ascii="Times New Roman" w:hAnsi="Times New Roman" w:cs="Times New Roman"/>
          <w:sz w:val="20"/>
          <w:szCs w:val="20"/>
        </w:rPr>
        <w:t xml:space="preserve">Утвержден приказом Министерства образования и науки Российской Федерации от «06» октября 2009 г. № 373), Фундаментального ядра содержания общего образования / под </w:t>
      </w:r>
      <w:proofErr w:type="spellStart"/>
      <w:r w:rsidRPr="00E05C4A">
        <w:rPr>
          <w:rFonts w:ascii="Times New Roman" w:hAnsi="Times New Roman" w:cs="Times New Roman"/>
          <w:sz w:val="20"/>
          <w:szCs w:val="20"/>
        </w:rPr>
        <w:t>ред.В.В</w:t>
      </w:r>
      <w:proofErr w:type="spellEnd"/>
      <w:r w:rsidRPr="00E05C4A">
        <w:rPr>
          <w:rFonts w:ascii="Times New Roman" w:hAnsi="Times New Roman" w:cs="Times New Roman"/>
          <w:sz w:val="20"/>
          <w:szCs w:val="20"/>
        </w:rPr>
        <w:t xml:space="preserve">. Козлова, А.М. </w:t>
      </w:r>
      <w:proofErr w:type="spellStart"/>
      <w:r w:rsidRPr="00E05C4A">
        <w:rPr>
          <w:rFonts w:ascii="Times New Roman" w:hAnsi="Times New Roman" w:cs="Times New Roman"/>
          <w:sz w:val="20"/>
          <w:szCs w:val="20"/>
        </w:rPr>
        <w:t>Кондакова</w:t>
      </w:r>
      <w:proofErr w:type="spellEnd"/>
      <w:r w:rsidRPr="00E05C4A">
        <w:rPr>
          <w:rFonts w:ascii="Times New Roman" w:hAnsi="Times New Roman" w:cs="Times New Roman"/>
          <w:sz w:val="20"/>
          <w:szCs w:val="20"/>
        </w:rPr>
        <w:t xml:space="preserve">, письма Министерства образования и науки Российской Федерации от 07мая 2015 №НТ-530/08 «О примерных основных образовательных </w:t>
      </w:r>
      <w:proofErr w:type="gramStart"/>
      <w:r w:rsidRPr="00E05C4A">
        <w:rPr>
          <w:rFonts w:ascii="Times New Roman" w:hAnsi="Times New Roman" w:cs="Times New Roman"/>
          <w:sz w:val="20"/>
          <w:szCs w:val="20"/>
        </w:rPr>
        <w:t>программах</w:t>
      </w:r>
      <w:proofErr w:type="gramEnd"/>
      <w:r w:rsidRPr="00E05C4A">
        <w:rPr>
          <w:rFonts w:ascii="Times New Roman" w:hAnsi="Times New Roman" w:cs="Times New Roman"/>
          <w:sz w:val="20"/>
          <w:szCs w:val="20"/>
        </w:rPr>
        <w:t>» и с  учётом программы</w:t>
      </w:r>
      <w:r w:rsidRPr="00426A6B">
        <w:rPr>
          <w:rFonts w:ascii="Times New Roman" w:hAnsi="Times New Roman" w:cs="Times New Roman"/>
          <w:sz w:val="24"/>
          <w:szCs w:val="24"/>
        </w:rPr>
        <w:t xml:space="preserve">  </w:t>
      </w:r>
      <w:r w:rsidRPr="00E05C4A">
        <w:rPr>
          <w:rFonts w:ascii="Times New Roman" w:hAnsi="Times New Roman" w:cs="Times New Roman"/>
          <w:sz w:val="20"/>
          <w:szCs w:val="20"/>
        </w:rPr>
        <w:t xml:space="preserve">«Перспективная  начальная школа» и автора  </w:t>
      </w:r>
      <w:proofErr w:type="spellStart"/>
      <w:r w:rsidRPr="00E05C4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И.Э.Кашековой</w:t>
      </w:r>
      <w:proofErr w:type="spellEnd"/>
      <w:r w:rsidRPr="00E05C4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E05C4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А.Л.Кашекова</w:t>
      </w:r>
      <w:proofErr w:type="spellEnd"/>
      <w:r w:rsidRPr="00E05C4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A210FC" w:rsidRPr="00E05C4A" w:rsidRDefault="00A210FC" w:rsidP="007339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2.Характеристика учебного предмета «Изобразительное искусство» 3 класс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Программа состоит из 21 раздела, последовательно раскрывающих взаимосвязи искусства и  жизни, вводящих учащихся в проблемное поле искусства и  обучающих основам языка художественной выразительности.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         В  структурировании  художественного  материала  нашел  свое отражение концентрический  принцип –  опора  на  наиболее  значимые явления культуры и произведения различных видов и жанров искусства, с которыми учащиеся встречались в дошкольном возрасте и обращаются на предметах гуманитарного цикла в начальной школе. Использование этого принципа  даст  возможность  формировать  устойчивые  связи  с предшествующим  художественно-эстетическим  и  жизненным  опытом школьников. 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       Каждый  раздел  курса  включает  рекомендованные  примерной программой  блоки,  отражающие  </w:t>
      </w:r>
      <w:proofErr w:type="spell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деятельностный</w:t>
      </w:r>
      <w:proofErr w:type="spell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 характер  и коммуникативно-нравственную  сущность  художественного  образования: «Виды  художественной  деятельности»,  «Азбука  искусства  (обучение основам художественной грамоты). Как говорит искусство?», «Значимые темы искусства. О чем говорит искусство?», «Опыт художественно-творческой деятельности.  Таким  образом,  в  каждом  разделе,  каждой  теме  программы учитывается  специфика  искусства:  содержание  учебного  материала, эмоционально-ценностная направленность тематики заданий, знакомство с  языком художественной выразительности живописи, графики, скульптуры, архитектуры, декоративно-прикладных искусств и дизайна, художественно-творческий  опыт  в  разных  видах  и  жанрах  искусства,  использование различных материалов и техник. Каждое задание одновременно раскрывает разные  стороны  искусства:  типологическую,  ценностно-ориентационную, языковую и </w:t>
      </w:r>
      <w:proofErr w:type="spell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деятельностную</w:t>
      </w:r>
      <w:proofErr w:type="spell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Программа нацеливает на знакомство с изобразительным искусством от </w:t>
      </w:r>
      <w:proofErr w:type="spell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витагенного</w:t>
      </w:r>
      <w:proofErr w:type="spell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(жизненного) опыта ребенка. В таком контексте искусство станет ближе и понятнее, приобретет для ученика личностный смысл, т.к. хорошо  знакомые  понятия  выглядят  убедительнее,  чем  нечто  новое, неизведанное, а искусство дает возможность взглянуть на известные явления другими глазами.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   Главная цель и смысл любого искусства –  художественный образ. Поэтому уже с первого класса при восприятии произведения искусства и в художественной  деятельности  необходимо  стремиться  к  пониманию ребенком  этой  специфики  искусства.  Однако  знакомство  с  понятием «художественный образ», так же как и с языком («азбукой») искусства, начнется со второго класса. Содержание освоения искусства в первом классе –  пропедевтическое.  В  рамках  программы  ребенок  готовится  к  этому, постепенно входя в искусство через свой собственный небольшой, но очень яркий и важный для него жизненный опыт. 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            Опыт освоения реального мира синхронизируется с опытом освоения искусства, итогом является осознание главных общечеловеческих </w:t>
      </w:r>
      <w:proofErr w:type="gram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ценностей</w:t>
      </w:r>
      <w:proofErr w:type="gram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как жизни, так и искусства. Семейные и школьные будни и праздники, общение и игры с друзьями, природа во всем многообразии ее проявлений – все это становится объектом внимания больших и маленьких художников, шаг  за  шагом  осваивающих  окружающий  мир  и  явления  в  нем происходящие. 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  Содержание  учебного  материала  второго  класса</w:t>
      </w: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акцентирует основное внимание на  художественной грамоте: осознании художественного образа –  как  основы  и  цели  любого  искусства,  языке  художественной выразительности  пластических  искусств,  художественных  материалах  и техниках. Это очень важный год с точки зрения художественной грамоты и осмысления сути искусства. Сведения и навыки, полученные во втором классе, будут </w:t>
      </w:r>
      <w:proofErr w:type="gram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углубляться</w:t>
      </w:r>
      <w:proofErr w:type="gram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отрабатываться в следующие годы обучения. 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  С целью научить ребенка пониманию сложности, многомерности и в то  же  время  выразительности  и  лаконичности  художественного  образа, особое внимание уделяется процессу работы художника над его созданием в изобразительном искусстве (на примере образа дерева): замысел –  сбор и изучение материала – зарисовки – отбор рисунков, которые наиболее полно передают идею – воплощение замысла.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        Учащиеся начинают понимать, что для создания художественного образа  необходимо  владеть  языком  (азбукой)  искусства,  который  по   ассоциации с родным языком, позволяет передавать информацию. Сделать эту информацию выразительной и эмоциональной  помогут общие средства художественной выразительности изобразительных искусств – композиция, ритм,  пропорции,  фактура,  симметрия-асимметрия.  Они  определяют выразительность  и  саму  сущность  художественного  образа  в  любом произведении искусства.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               Следующая задача обучения изобразительному искусству – научить ребенка  интерпретировать  художественные  образы  народных  культур  на основе постижения их многозначности и возможностей трансформации, как   на уровне устной оценки, так и в продуктивной творческой деятельности реализуется как доминирующая в содержании учебного материала 3 и 4 классов.  Из  привычного  реального  мира  вещей,  людей  и  событий третьеклассник  входит  в  фантастический  мир  сказочных  образов.  Опыт общения со сказкой ребенок уже имеет, но только теперь он узнает: что образы мифов и сказок не просто детские забавы, а основа всей культуры - они учат человека жить и побеждать неприятности. 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 Древние представления живут в сознании современного человека, в произведениях  разных  видов  искусства  (изобразительное  искусство, литература,  музыка,  декоративно-прикладное,  архитектура,  танец). Знакомство с ними поможет ученику понять любое произведение искусства прошлого  и  современности.  Ребенок  осмысляет  изображение  сказки, сказочных образов: героев и антигероев, фантастических сказочных существ и  реальных  людей,  животных  и  птиц,  природных  стихий  и  элементов природы, выраженных языком пластических искусств - живописи и графики, скульптуры и архитектуры, декоративно-прикладного искусства и дизайна.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Различные  виды  изображений:  скульптурные,  живописные  и графические (идеограммы, пиктограммы); абстрактные, геометрические и фигуративные  представляли  знаковые  и  символические  коды, использующиеся древними людьми для осуществления обрядов, сохранения и  передачи  информации.  С  помощью  изображения  человек  научился останавливать время. В предыдущих классах дети косвенно прикоснулись к таким значимым первообразам культуры как Солнце, Древо, Птица, Конь, к символике  цвета  и  линии.  Теперь  они  знакомятся  с  другими  важными образами народной культуры, вошедшими в архетипические универсалии символического языка человечества. 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             </w:t>
      </w:r>
      <w:proofErr w:type="gram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Ребенок впервые целостно постигает традиции народной культуры: оформление жилища и его связь с природой, образ города и деревни в жизни и в искусстве, образы человека в народной одежде; осваивает семантику традиционных образов (птицы, коня, дороги, дерева, леса, реки, добрых и злых сил природы и т.д.), прикасаясь к их извечному, философскому смыслу.</w:t>
      </w:r>
      <w:proofErr w:type="gram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Впервые  осознает  </w:t>
      </w:r>
      <w:proofErr w:type="spell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поликультурность</w:t>
      </w:r>
      <w:proofErr w:type="spell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 и  наднациональный  характер  этих образов. 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В содержании материала  3 класса искусство предстает как генератор культуры,  кратко  рассматриваются  его  функции:  формирование эстетического  восприятия  мира;  художественное  познание  окружающего мира; универсальный способ общения; воплощение в зримых образах идеи религии и  власти,  прославление и  увековечивание  правителей и  героев; способность внушать определенные идеи и пробудить чувства и сознание. Формирование  специфики  городов,  запечатлённой  в  памятниках архитектуры. 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         В  продолжение  освоения  символики  образов  искусства  учащиеся знакомятся с символикой стихий: земли, огня, воды и воздуха в литературе, музыке, изобразительном искусстве разных народов.  Одновременно идет знакомство со знаковыми мифологическими образами искусства, связанными с этими  стихиями, а также с современными </w:t>
      </w:r>
      <w:proofErr w:type="spell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праздниками</w:t>
      </w:r>
      <w:proofErr w:type="gram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,и</w:t>
      </w:r>
      <w:proofErr w:type="gram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спользующими</w:t>
      </w:r>
      <w:proofErr w:type="spell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традиционные  ритуалы.  Важными  для  понимания  представлений  и верований людей представляется символическое значение предметов и их отражение в искусстве. 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          Художественные образы мирового искусства предстают на примере искусства античной Греции, средневековой Европы и нескольких регионов Востока (Арабского мира, Индии и Китая). Рассматриваются архитектура и природа, определяющая характер построек;  образы человека и его одежда, а также  наиболее  значимые  для  каждой  культуры  образы  и  традиции. </w:t>
      </w:r>
      <w:proofErr w:type="gram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Благодаря  их  естественному  разнообразию  на  примере  разных  культур учащиеся  знакомятся  с  изобразительной  культурой  театра  (маски, театральный костюм,  декорации), архитектурой и скульптурой, декоративно-прикладным искусством (герб, витраж, художественные росписи, предметы быта – часы, зеркало, лампа, восточные амулеты  и т.п.).</w:t>
      </w:r>
      <w:proofErr w:type="gramEnd"/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Поскольку именно на основе этих межнациональных, межэтнических образов-представлений  формировалось  искусство,  ими  оно  питалось  на протяжении тысячелетий, знание его основ поможет ребенку войти в мир художественных  образов  и  свободно  их  интерпретировать  в  искусстве любого народа, любой эпохи. Причем интерпретация может происходить как в устной литературной, так и в художественно-творческой форме.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Целью  изучения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предмета  «Изобразительное  искусство»  является развитие  личности  учащихся  средствами  искусства,  получение эмоционально-ценностного  опыта  восприятия  произведений  искусства  и опыта художественно-творческой деятельности.</w:t>
      </w:r>
    </w:p>
    <w:p w:rsidR="00A210FC" w:rsidRPr="007E63B0" w:rsidRDefault="00A210FC" w:rsidP="00A210FC">
      <w:pPr>
        <w:spacing w:after="0" w:line="240" w:lineRule="auto"/>
        <w:ind w:left="-567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</w:t>
      </w:r>
      <w:r w:rsidR="007339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В соответствии с этой целью </w:t>
      </w: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решаются задачи:                                                                                                      </w:t>
      </w:r>
    </w:p>
    <w:p w:rsidR="00A210FC" w:rsidRPr="007E63B0" w:rsidRDefault="00A210FC" w:rsidP="00733926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воспитание  визуальной  культуры  как  части  общей  культуры современного человека, интереса 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</w:t>
      </w:r>
      <w:r w:rsidR="007339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изобразительному искусству; обогащение  нравственного опыта, формирование представлений о добре и </w:t>
      </w:r>
      <w:r w:rsidR="007339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зле;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развитие нравственных  чувств,  уважения  к  культуре  народов  многонациональной России и других стран;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развитие воображения, творческого потенциала ребенка, желания и умения подходить к любой своей деятельности творчески; способностей к эмоционально-ценностному отношению к искусству и окружающему миру; навыков сотрудничества в художественной деятельности;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-  освоение  первоначальных  знаний  о  пластических  искусствах: изобразительных, декоративно-прикладных, архитектуре и дизайне, их роли в жизни человека и общества;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овладение элементарной художественной грамотой, формирование художественного кругозора и приобретение опыта работы в различных видах художественно-творческой  деятельности,  разными  художественными материалами; совершенствование эстетического вкуса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</w:t>
      </w:r>
    </w:p>
    <w:p w:rsidR="00A210FC" w:rsidRPr="007E63B0" w:rsidRDefault="00A210FC" w:rsidP="00A210FC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3.Описание места учебного предмета «Изобразительное искусство» в учебном плане</w:t>
      </w:r>
    </w:p>
    <w:p w:rsidR="00A210FC" w:rsidRDefault="00A210FC" w:rsidP="00A21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</w:t>
      </w:r>
      <w:r w:rsidRPr="007E63B0">
        <w:rPr>
          <w:rFonts w:ascii="Times New Roman" w:hAnsi="Times New Roman" w:cs="Times New Roman"/>
          <w:sz w:val="20"/>
          <w:szCs w:val="20"/>
        </w:rPr>
        <w:t xml:space="preserve">Федеральный базисный учебный план для общеобразовательных учреждений Российской Федерации отводит </w:t>
      </w:r>
      <w:r>
        <w:rPr>
          <w:rFonts w:ascii="Times New Roman" w:hAnsi="Times New Roman" w:cs="Times New Roman"/>
          <w:sz w:val="20"/>
          <w:szCs w:val="20"/>
        </w:rPr>
        <w:t xml:space="preserve"> 135</w:t>
      </w:r>
      <w:r w:rsidRPr="007E63B0">
        <w:rPr>
          <w:rFonts w:ascii="Times New Roman" w:hAnsi="Times New Roman" w:cs="Times New Roman"/>
          <w:sz w:val="20"/>
          <w:szCs w:val="20"/>
        </w:rPr>
        <w:t xml:space="preserve"> часов для обязательного изучения  изобразительного искусства ступени начального общего образования. Согласно базисному плану  МАОУ </w:t>
      </w:r>
      <w:proofErr w:type="spellStart"/>
      <w:r w:rsidR="005854EC">
        <w:rPr>
          <w:rFonts w:ascii="Times New Roman" w:hAnsi="Times New Roman" w:cs="Times New Roman"/>
          <w:sz w:val="20"/>
          <w:szCs w:val="20"/>
        </w:rPr>
        <w:t>Тоболовская</w:t>
      </w:r>
      <w:proofErr w:type="spellEnd"/>
      <w:r w:rsidRPr="007E63B0">
        <w:rPr>
          <w:rFonts w:ascii="Times New Roman" w:hAnsi="Times New Roman" w:cs="Times New Roman"/>
          <w:sz w:val="20"/>
          <w:szCs w:val="20"/>
        </w:rPr>
        <w:t xml:space="preserve"> СОШ филиал </w:t>
      </w:r>
      <w:proofErr w:type="spellStart"/>
      <w:r w:rsidRPr="007E63B0">
        <w:rPr>
          <w:rFonts w:ascii="Times New Roman" w:hAnsi="Times New Roman" w:cs="Times New Roman"/>
          <w:sz w:val="20"/>
          <w:szCs w:val="20"/>
        </w:rPr>
        <w:t>Новокировская</w:t>
      </w:r>
      <w:proofErr w:type="spellEnd"/>
      <w:r w:rsidRPr="007E63B0">
        <w:rPr>
          <w:rFonts w:ascii="Times New Roman" w:hAnsi="Times New Roman" w:cs="Times New Roman"/>
          <w:sz w:val="20"/>
          <w:szCs w:val="20"/>
        </w:rPr>
        <w:t xml:space="preserve"> начальная школа – детский сад на изучения  изобразительного искусства  отводится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3  классе по 1 часу в неделю. Общий объе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 учебного времени составляет 34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часов</w:t>
      </w:r>
      <w:proofErr w:type="gram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.</w:t>
      </w:r>
      <w:proofErr w:type="gramEnd"/>
    </w:p>
    <w:p w:rsidR="00A210FC" w:rsidRPr="00307B42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307B4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Региональный компонент: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 -19 «Образ леса родного края», У-22</w:t>
      </w:r>
      <w:r w:rsidRPr="00307B4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Сказочный герой из сказки «Конёк Горбунок»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У 23 «Улица родного края», У 31 – «Доспехи декабристов»</w:t>
      </w:r>
    </w:p>
    <w:p w:rsidR="00A210FC" w:rsidRPr="007E63B0" w:rsidRDefault="00A210FC" w:rsidP="00A210FC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  </w:t>
      </w: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4.Ценностные ориентиры содержания учебного предмета «Изобразительное искусство»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При    изучении  предмета  особое  значение  уделяется  ценностной интерпретации  индивидуального  опыта  ребенка.  Человек  относится  к окружающему миру не бесстрастно, любое практическое отношение, так же как и практическая деятельность, всегда эмоционально окрашены, несут субъективные предпочтения, включают личную оценку. Особенно в этой связи  важен  опыт  эстетический.  Его  значимость  в  жизни  человека обусловлена тем, что эстетический опыт питает лучшие душевные качества человека – бескорыстие, открытость к прекрасному, способность к терпению, пониманию, сопереживанию, устремленность к творчеству.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Приобщение  детей  к  непреходящим  общечеловеческим  ценностям средствами  изобразительного  искусства  поможет  научить  эмоционально - эстетически воспринимать окружающий мир, а значит, гармонизировать свои отношения  с  ним.  В  переходный  период  от  </w:t>
      </w:r>
      <w:proofErr w:type="gram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старшего</w:t>
      </w:r>
      <w:proofErr w:type="gram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 дошкольного  к младшему школьному возрасту приобщение к изобразительному искусству целесообразно  строить  на  конструктивной  синхронизации:  </w:t>
      </w:r>
      <w:proofErr w:type="gram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«Большие  и маленькие художники о самом главном», которая, смыкаясь на определенном этапе, выведет ребенка на осознание главных общечеловеческих ценностей, воспринятых и прочувствованных через личностный субъективный опыт, пополненный  опытом  восприятия  произведений  пластических  искусств (изобразительных, декоративных, архитектуры и дизайна), представляющих и  интерпретирующих  для  данного  возраста  темы  детства,  материнства, природы, дружбы, любви к большой и малой Родине, заботы о животных.</w:t>
      </w:r>
      <w:proofErr w:type="gramEnd"/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Опираясь,  на  знакомые  и  личностно  пережитые ценности,  можно бережно ввести первоклассника в новый для него мир – мир искусства. Ему будет легче открыть и принять ценности искусства, если они соотносятся с известными явлениями окружающего мира, с переживаниями событий. В образе родного дома объединяются его внешний вид и внутреннее убранство, мама и другие члены семьи, игрушки, детские книжки, еда, одежда, наконец, домашние животные, т.е. все то, что знакомо, привычно и каждый день окружает  ребенка  дома.  Однако  искусство  позволяет  увидеть  и прочувствовать все это по-другому: так как видел это художник, который жил в иное время, в иной стране, но также как и современный человек дорожил своим домом, семьей, любил маму, детей, близких людей, ценил   пищу, заботился о тех, кто нуждался в его помощи. Искусство позволяет заглянуть  в  чужой,  незнакомый  мир,  узнать  о  том,  чем  жили,  чему радовались люди,  что их огорчало. 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Осваивая  во  2  классе  понятие  «художественный  образ»,  ребенок учится понимать, что художественный образ – это не только плод фантазии, мастерства, но одновременно изучения и наблюдения окружающего мира, умения  его  трансформировать  и  интерпретировать  в  художественно-творческой деятельности. 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     В 3-4 классах школьник получает возможность научиться интерпретировать художественные образы народных культур на основе постижения их многозначности и возможностей трансформации, как на уровне устной оценки, так и в продуктивной творческой деятельности. Из привычного реального мира вещей, людей и событий, третьеклассник входит в фантастический мир сказочных образов. Опыт общения со сказкой ребенок уже имеет, но только теперь он узнает: что образы мифов и сказок не просто детские забавы, а основа все й культур</w:t>
      </w:r>
      <w:proofErr w:type="gram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ы-</w:t>
      </w:r>
      <w:proofErr w:type="gram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они учат человека жить и побеждать все неприятности. Ребенок осмысляет изображение сказки, сказочных образов: героев и антигероев, фантастических сказочных существ и реальных людей, животных и птиц, природных стихий и элементов природы, выраженных языком пластических искусств – живописи и графики, скульптуры и архитектуры, декоративн</w:t>
      </w:r>
      <w:proofErr w:type="gram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о-</w:t>
      </w:r>
      <w:proofErr w:type="gram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- прикладного искусства и дизайна.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На примерах, предоставляемых произведениями искусства, учащиеся личностно переживают понятия «добро» и «зло», «хорошо» и «плохо», «правда» и «ложь», «герой» и «злодей», «жизнь» и «смерть», «бескорыстие» и «жадность», «прекрасное» и «безобразное»</w:t>
      </w:r>
      <w:proofErr w:type="gram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,</w:t>
      </w:r>
      <w:proofErr w:type="gram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«сострадание» и «жестокость».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Ребенок целостно постигает традиции народной культуры: оформление его жилища и связь с природой, образ города и деревни в жизни и искусстве, образы человека в народной одежде; осваивает семантику традиционных образо</w:t>
      </w:r>
      <w:proofErr w:type="gram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в(</w:t>
      </w:r>
      <w:proofErr w:type="gram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птицы, коня, дороги, дерева, леса, реки, добрых и злых сил природы и т.д.), прикасаясь к их извечному, </w:t>
      </w:r>
      <w:proofErr w:type="spell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филосовскому</w:t>
      </w:r>
      <w:proofErr w:type="spell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смыслу.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     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   </w:t>
      </w: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5.Личностные, </w:t>
      </w:r>
      <w:proofErr w:type="spellStart"/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метапредметные</w:t>
      </w:r>
      <w:proofErr w:type="spellEnd"/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предметные результаты освоения учебного предмета «Изобразительное искусство»</w:t>
      </w:r>
    </w:p>
    <w:p w:rsidR="00A210FC" w:rsidRPr="007E63B0" w:rsidRDefault="00A210FC" w:rsidP="00A210FC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Личностные результаты освоения изобразительного искусства в начальной школе: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 в ценностно-ориентационной сфере: эмоционально-ценностное и осмысленное восприятие визуальных образов реальности и произведений искусства;  приобщение  к  художественной  культуре  как  части  общей культуры человечества;  воспитание художественного вкуса как способности эстетически чувствовать, воспринимать и оценивать явления окружающего мира и искусства;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-  в  трудовой  сфере:  овладение  основами  культуры  практической работы  различными  материалами  и  инструментами  для  эстетической организации и оформлении бытовой и производственной среды;</w:t>
      </w:r>
    </w:p>
    <w:p w:rsidR="00A210FC" w:rsidRPr="007E63B0" w:rsidRDefault="00A210FC" w:rsidP="00A210FC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в познавательной сфере: развитие способности ориентироваться в мире  народной  художественной  культуры;  овладение  элементарными средствами художественного изображения, для развития наблюдательности реального мира, способности к анализу и структурированию визуального образа на основе его эмоционально-нравственной оценки.</w:t>
      </w:r>
    </w:p>
    <w:p w:rsidR="00A210FC" w:rsidRPr="007E63B0" w:rsidRDefault="00A210FC" w:rsidP="00A210FC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proofErr w:type="spellStart"/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Метапредметные</w:t>
      </w:r>
      <w:proofErr w:type="spellEnd"/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 результаты  освоения  изобразительного искусства в начальной школе: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proofErr w:type="gram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 в  ценностно-ориентационной  сфере: формирование  активного отношения к традициям культуры как эстетической и личностно-значимой ценности; воспитание уважения к истории культуры своего Отечества и к культуре  других  народов,  выраженной  в  архитектуре, изобразительном искусстве,  в  национальных  образах  предметно-материальной  и пространственной  среды  и  понимании  красоты  человека;    умение воспринимать  и  терпимо  относится  к  другой  точке  зрения,  другому восприятию мира;</w:t>
      </w:r>
      <w:proofErr w:type="gramEnd"/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 в  трудовой  сфере:  обретение  творческого  опыта, предопределяющего  способность  к  самостоятельной  продуктивной художественной деятельности; умение подходить эстетически к любому виду деятельности; готовность к осознанному выбору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в  познавательной  сфере:  развитие  художественно-образного мышления  как  неотъемлемой  части  целостного  мышления  человека; формирование способности к целостному художественному  восприятию мира;  развитие  фантазии,  воображения,  интуиции,  визуальной  памяти; получение  опыта  восприятия  и  аргументированной оценки  произведения искусства как основы формирования навыков коммуникации.</w:t>
      </w:r>
    </w:p>
    <w:p w:rsidR="00A210FC" w:rsidRPr="007E63B0" w:rsidRDefault="00A210FC" w:rsidP="00A210FC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результате обучения изобразительному искусству учащиеся: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 получают знания об основных видах и жанрах изобразительных (пластических) искусств, их роли в культурном становлении человечества; 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 узнают изученные произведения; эстетически оценивают явления окружающего мира,  произведения искусства и высказывают суждения о них; 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 определяют  средства  выразительности  при  восприятии произведений;  анализируют  содержание,  образный  язык  произведений разных видов и жанров искусства; 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интерпретируют содержание произведений искусства, ведут диалог с автором и сверстниками по поводу содержания произведения;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 имеют  представление  о  знаково-символической  природе изобразительного искусства; 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применяют выразительные средства разных иску</w:t>
      </w:r>
      <w:proofErr w:type="gram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сств дл</w:t>
      </w:r>
      <w:proofErr w:type="gram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 создания художественного образа.  </w:t>
      </w:r>
    </w:p>
    <w:p w:rsidR="00A210FC" w:rsidRPr="007E63B0" w:rsidRDefault="00A210FC" w:rsidP="00A210FC">
      <w:pPr>
        <w:spacing w:after="0" w:line="337" w:lineRule="atLeast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6.Содержание учебного предмета «Изобразительное искусство»</w:t>
      </w:r>
    </w:p>
    <w:p w:rsidR="00A210FC" w:rsidRPr="007E63B0" w:rsidRDefault="00A210FC" w:rsidP="00A210FC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Волшебный мир, наполненный чудесами (8 часов)</w:t>
      </w:r>
    </w:p>
    <w:p w:rsidR="00A210FC" w:rsidRPr="007E63B0" w:rsidRDefault="00A210FC" w:rsidP="00A210FC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Древние корни народного искусства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Традиции народного искусства. Отражение в традиционном народном искусстве верований, труда и быта народа. Древние корни народного искусства. Каждый человек с раннего детства входит в необычный сказочный мир, наполненный чудесами. Роль мифа и мифических персонажей в развитии культуры и искусства. Миф и сказка.</w:t>
      </w:r>
    </w:p>
    <w:p w:rsidR="00A210FC" w:rsidRPr="007E63B0" w:rsidRDefault="00A210FC" w:rsidP="00A210FC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Из чего родилась сказка...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древних людей о мироустройстве. Знание о том, как жили наши древние предки, сохранилось благодаря искусству. Украшения, предметы быта, орудия труда, найденные при раскопках на местах древних поселений, росписи на стенах пещер рассказывают о жизни древних людей. Изображение животных древними художниками.</w:t>
      </w:r>
    </w:p>
    <w:p w:rsidR="00A210FC" w:rsidRPr="007E63B0" w:rsidRDefault="00A210FC" w:rsidP="00A210FC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…</w:t>
      </w: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из потребностей жизни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Древние изображения на каменных стенах пещер, в которых обитали древние люди. Образы животных в наскальной живописи. Обобщенность образа; передача самых типичных качеств животного; сочетание в одном образе реальных и фантастических черт. Выразительность и узнаваемость изображений животных, условность в изображении людей.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… из веры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Вера древних людей в происхождение их рода от животного – медведя, пантеры или оленя. Фигурки животного – покровителя рода, сделанные из камня, дерева, металла или керамики. «Звериный стиль» в искусстве древних скифов. Украшение фигурками животных оружия, конских сбруй, щитов, колчанов, пряжек, застежек на одежде скифских воинов. </w:t>
      </w:r>
      <w:proofErr w:type="gram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Передача сути образа: силы, ловкости, скорости, чуткости, зоркости, быстроты реакции животного.</w:t>
      </w:r>
      <w:proofErr w:type="gram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Оберег – священное изображение, наделенное, по мнению человека, оберегающей </w:t>
      </w:r>
      <w:proofErr w:type="spell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силой</w:t>
      </w:r>
      <w:proofErr w:type="gramStart"/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.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</w:t>
      </w:r>
      <w:proofErr w:type="gram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оединение</w:t>
      </w:r>
      <w:proofErr w:type="spell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реальных и фантастических черт в образах животных. Красота и польза в представлении древних. Вера в то, что качества зверя перейдут обладателю его изображения. Коллекция фигурок звериного стиля в Эрмитаже.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        ... из желания узнать мир и сделать его лучше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Объединение искусством многих видов деятельности, которые помогали человеку выразить свои представления об окружающем мире, усвоить и передать знания и умения, способствовали общению. Существование искусство в сознании 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древнего человека слитно с мифом и религией. Раскрытие в мифах не только смысла событий, но и проект их лучшего осуществления. Миф </w:t>
      </w: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-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это сказание передающее представление древних народов о происхождении Мира и человека. Роль мифа в жизни древнего человека: восполнение недостатка знаний, объяснение загадок природы, помощь в понимании мира, уверенность в будущем. Соединение в мифе </w:t>
      </w:r>
      <w:proofErr w:type="gram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реального</w:t>
      </w:r>
      <w:proofErr w:type="gram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фантастического. </w:t>
      </w:r>
      <w:proofErr w:type="gram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Герои мифов – боги и люди, фантастические звери и птицы, стихии природы - ветер, вода, огонь, земля, волшебные предметы.</w:t>
      </w:r>
      <w:proofErr w:type="gram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Воплощение содержания мифов в священных действах - обрядах и ритуалах. Ритуал - это установленный порядок определенных магических  действий.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         Магия - вера в сверхъестественную способность человека управлять природой и предметами. Слитность древнего искусства – музыки, изобразительных искусств, танца, театра – в древних обрядах и ритуалах. Сказочный характер мифологических образов. Сохранение отголосков древнего ритуального действа сохранились в языке сказочных символов.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                      </w:t>
      </w: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 Знак и символ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Знак </w:t>
      </w: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-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это общепринятое изображение, используемое для хранения и передачи информации. Все люди, включенные в пространство одной культуры, одинаково понимают смысл знака, например, букв алфавита, цифр, дорожных знаков. Владение языком знаков и символов для понимания искусства. Древние знаки солнца, земли, воды. Символ </w:t>
      </w: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-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похож на знак, но имеет множество значений. Глубокое содержание символа и сообщение им многозначности художественному образу. Раскрытие символом общих для людей переживания мира и самих себя.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        Древний символ Древа жизни в народных вышивках. Образ Древа жизни в современном искусстве. Возможность интерпретировать изображение как знак и как символ. Символика прялки и ее связь с космическими и календарно-циклическими представлениями</w:t>
      </w:r>
      <w:proofErr w:type="gram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proofErr w:type="gram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</w:t>
      </w:r>
      <w:proofErr w:type="gram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есным образом Соединение русской прялки с культом плодородия и заупокойным культом предков. Символика резных украшений деревянного дома; формы и росписи прялки. Разнообразие сказочных символов: символические персонажи, предметы, элементы природы, птицы и животные (например, Жар-птица и Златогривый конь, меч-</w:t>
      </w:r>
      <w:proofErr w:type="spell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кладенец</w:t>
      </w:r>
      <w:proofErr w:type="spell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золотое яблочко, живая и мертвая вода, дорога, ведущая героя к победе и избушка на курьих ножках, клубок, Иван-дурак и Баба Яга, день и ночь).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Сказка - ложь, да в ней намек...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Отличия сказки от мифа. Конь – любимый герой народных сказок мифов. Конь - символ добра и благополучия. Роль коня в сказках. Изображение коня в искусстве.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Образ коня в раскрытии содержания художественного произведения. Интерпретация образа Коня с иллюстраций к сказкам. Образ коня в искусстве разных народов.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  Значение композиция произведения, места, которое занимает конь, его очертания, цвет фона, цвет коня, его связь с человеком в понимании смысла произведения.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           Характеристика деятельности учащихся.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Понимать общее и отличия мифа и сказки. Интерпретировать древние образы, представленные в произведениях живописи, книжной графики, скульптуры, декоративно-прикладного искусства. Иметь представление об образе и символике коня в древнем и в народном искусстве. Понимать значение композиции произведения, формы и цвета объектов в раскрытии содержания. Символика цвета. Цвет как сигнал, знак, или символ. Многообразие символики цвета.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Сказочные темы и сюжеты в изобразительном искусстве (2 часа).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Богатырская тема в изобразительном искусстве России (В.Васнецов, М. Врубель и др.). Тема – сюжет – содержание произведения искусства. Тема - сфера реальной жизни или фантазия, получившая отражение в произведении искусства. Сюжет - изображенное событие и развитие действия, запечатленного в произведении. Темы поиска счастья или Жар-птицы, от которой оно зависело и др. Троекратные повторы в сюжете. Волшебные превращения в сюжетах сказок. Сказочные мотивы в изобразительном искусстве. Сказочная птица (М.Врубель, В.Васнецов). Композиция и цвет в создании выразительных образов. Отличие положительных и отрицательных героев сказок, преображенных в зверей и птиц. Образы добрых и злых персонажей. Линии и цвета для их изображения. Разнообразие штрихов для передачи фактуры перьев птицы или меха животного.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             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Художники-сказочники. Сказочные образы (5 часов) </w:t>
      </w:r>
      <w:r w:rsidRPr="007E63B0"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  <w:t>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      Художники-сказочники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Художники, использовавшие в своем творчестве сюжеты сказок: Виктор Васнецов, Михаил Врубель, Иван </w:t>
      </w:r>
      <w:proofErr w:type="spell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Билибин</w:t>
      </w:r>
      <w:proofErr w:type="spell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Николай Рерих. Специфика их творчества, художественная манера и свой круг сюжетов. Работы этих художников хранятся в Третьяковской галерее в Москве и в Русском музее в</w:t>
      </w:r>
      <w:proofErr w:type="gram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</w:t>
      </w:r>
      <w:proofErr w:type="gram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анкт – Петербурге.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         Образы героев сказки неотделимы от ее сюжета.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Мифопоэтические образы славянского искусства и их отражение в народной культуре в разных видах искусства. Изображения волшебных птиц Сирина и Алконоста, лесного божества Лешего, обитательниц рек – русалок. Изображение русалок в деревянной резьбе, украшающей деревенский дом. Связь древнего понятия «оберег» с берегом реки.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          Использование в искусстве приема комбинирования целого из разных деталей. Соединение элементов различных животных, птиц, растений, помогло создать новые образы (русалки, птицы Сирин и Алконост, Змей-Горыныч и т.п.). Чем богаче зрительный опыт художника - тем более интересные и разнообразные образы он сможет придумать. Сказочные образы – обереги в искусстве народных умельцев (Дымка, Филимоново, Абашево и др.).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lastRenderedPageBreak/>
        <w:t>                     Художественная деятельность.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Рассмотреть изображения реальных зверей, птиц, растений, насекомых и создать свой фантастический образ. Пусть это будет добрый образ – оберег. Пластилин или скульптурная глина.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                Характеристика деятельности учащихся.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Иметь представление о мифопоэтических образах славянского искусства и их отражении в народной культуре в разных видах искусства. Интерпретировать сказочные образы зверей и птиц в произведениях книжной графики и живописи. Видеть и различать в произведении искусства, в сказочных образах различные элементы и применять в собственной художественно-творческой деятельности прием комбинирования. Понимать, что разнообразие и богатство образов зависит от зрительного опыта художника. Различать и объяснять сказочные образы – обереги в народном декоративно-прикладном искусстве. Создавать образ сказочной птицы или зверя на основе комбинаторной деятельности.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 Герой сказки - носитель народных идеалов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Образ главного героя сказки. Перерождение в результате выпавших на долю героя по сюжету сказки испытаний, Иванушка-дурачок (царевич, юноша) в сильного, смелого, доброго, крепкого духом идеального героя. Образы русских богатырей с  картины Васнецова.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Одежда русского воина: кольчуга, шлем, </w:t>
      </w:r>
      <w:proofErr w:type="spell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кольчужка</w:t>
      </w:r>
      <w:proofErr w:type="spell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Щит и меч - обязательные атрибуты воина. Этапы создания портрета героя сказки: пятном изобразить овал лица, шею и плечи. Изменения в одежде русских воинов с течением времени (17, 19, 20 вв.). Изменения образов сказочных героев.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Образ Героя - защитника отечества в искусстве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Герои сказок – как воплощение мечты народа об идеальном защитнике, которому по плечу любые подвиги во имя мира и добра на родной Земле. Стремление людей в страшные для нашей Родины дни всегда вставать на ее защиту и спасать родную землю и свой народ. Образ защитника Родины в произведениях художников. Образы разных поколений защитников земли русской в современном искусстве. Образ героя Великой отечественной войны. Соответствие черт, свойственных сказочным героям образам настоящих героев.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Идеальные образы сказочных героинь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Главные героини русских сказок. </w:t>
      </w:r>
      <w:proofErr w:type="gram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Наделение сказочной героини качествами, которые, по мнению народа, должны были присутствовать у идеальной женщины: красота, скромность, терпение, стойкость, верность, доброта, заботливость, трудолюбие, умелость, чувство собственного достоинства.</w:t>
      </w:r>
      <w:proofErr w:type="gram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Роль одежды в характеристике женского образа: головной убор - кокошник или платок, сарафан, рубаха.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    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Идеальные женские образы в искусстве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об образе идеальной женщины, отраженное в искусстве. Качества женщин – героинь произведений искусства: нежность и сила духа, доброта и смелость, трудолюбие и заботливость, скромность и оптимизм, мастерство и обладание хорошим вкусом.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          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Реальность и фантазия (12 часов)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Образы отрицательных персонажей (2 часа).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Борьба двух главных противников - противоположных по духу, внешнему виду и целям – основа любого сказочного сюжета. Противостояние положительных героев </w:t>
      </w:r>
      <w:proofErr w:type="gram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</w:t>
      </w:r>
      <w:proofErr w:type="gram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сказок злым, хитрым, коварным персонажам. Наделение отрицательных персонажей (Баба Яга, Кощей Бессмертный, Змей-Горыныч, злая царица и др.) огромной силой, покрепленной колдовскими чарами. Передача характера с помощью внешнего вида. Зловещие образы злых героинь, ассоциации с образом сердитой птицы или настороженного, агрессивного зверя. Цвет и характер линии в создании образа.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              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Образы чудовищ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Возникновение образов чудовищ в результате преобразования настоящих животных и птиц, добавления к их реальному виду различных деталей: голов, лап, клыков, крыльев. Образы фантастических чудовищ в резьбе, украшающей избы и храмы. Деревянная резьба. Каменная резьба Дмитриевского собора в г. Владимир, соборов г. Чернигов и </w:t>
      </w:r>
      <w:proofErr w:type="gram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Юрьев-Польской</w:t>
      </w:r>
      <w:proofErr w:type="gram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Изображение чудищ на изразцах. Украшение цветными изразцами печей, фасадов каменных храмов и палат. Знакомство со способами изготовления изразца.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Художественная деятельность.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Выполнить из пластилина или скульптурной глины модель изразца, украшенного изображениями фантастических животных.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                  Характеристика деятельности учащихся.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Понимать, как рождаются сказочные, фантастические образы в изобразительном искусстве. Наблюдать образы фантастических чудовищ в резьбе, украшающей избы и храмы. Знать, что такое «изразец», иметь представление о способах его изготовления и о том, где он использовался. Создавать модель изразца в рельефе. Использовать контраст для усиления эмоционально-образного звучания работы.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   Образ дороги в сказке и дорога в жизни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Дорога как символ жизненного пути. Образ дороги в сказках. Соединение в образе дороги трех миров – подземного, земного и небесного. Путь по стволу дерева к небу, путь через реку в потусторонний мир и т.д. Встречи и приключения, поджидающие героя на дороге. Образ дороги в произведениях художников И. Левитана, Н. Рериха, И. Шишкина, в иллюстрациях И. </w:t>
      </w:r>
      <w:proofErr w:type="spell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Билибина</w:t>
      </w:r>
      <w:proofErr w:type="spell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Использование правил перспективы при изображении дороги. Линия горизонта.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lastRenderedPageBreak/>
        <w:t>                   Там, на неведомых дорожках...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Роль перекрестка дорог (перепутье, росстань). Выбор героем своего жизненного пути, принятие, жизненно важного решения. Знаки перепутья: Поклонный крест или огромный валун. Образ пути-дороги – символ судьбы героя. Дорога по реке или по небу.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Странствия по различным мирам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Соединение дорогой трех миров – подземного, земного и небесного. Странствия героя по различным мирам.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     Жизнь человека как путешествие по дороге жизни. Изображение дороги длиною в жизнь человека, весь его жизненный путь на картине К. Петрова-Водкина. Виртуальное присутствие дороги на картине. Представление о дороге, по которой идёт герой, её характеристика,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о том, какой путь совершил герой, какой была его дорога: лёгкой или тяжёлой, длинной или короткой и т.д.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  Образ Сказочного леса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Дорога через заколдованный лес. Образы сказочного дерева: могучий дуб, нежная березка или рябинка, колючая ель. Близость деревьев по духу персонажам сказок. Способы изображения деревьев и их особенности.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Заколдованный лес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Образ мрачного леса Бабы Яги как олицетворение для героя иного мира. Избушка на курьих ножках. Образы деревьев, которые могут расти в заколдованном лесу. Выражение в образах этих деревьев характера и помыслов Бабы Яги. Избушка Бабы Яги, созданная по рисунку В. Васнецова в Абрамцево. Иллюстрация И. </w:t>
      </w:r>
      <w:proofErr w:type="spell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Билибина</w:t>
      </w:r>
      <w:proofErr w:type="spell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 сказке «Василиса Прекрасная». Передача художником с помощью окружающей природы характера и помыслов всадников. Соответствие мрачного вида чащи ельника и колючих ветвей этих деревьев характеру отрицательных персонажей.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            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Волшебный лес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Образ заснеженного леса на картине В. Васнецова «Снегурочка», его соответствие образу Снегурочки. Образы Снегурочки у М. Врубеля и Н. Рериха. Черты характера Снегурочки, увиденные каждым художником. Представить какие деревья могут расти в лесу Снегурочки. Рассказать о картине В. Васнецова «Заснеженный лес».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Образ жилища в сказке и в жизни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Путешествие героя от порога родного дома: избы, каменных купеческих палат или царского дворца. Изба – русское крестьянское жилище, срубленное из бревен и покрытое двухскатной крышей. Отношение крестьян к своему дому. Элементы конструкции и декора избы. Выражение в украшении избы стремлении сберечь семью от различных напастей – болезней, злых духов, природных явлений. Использование в деревянной резьбе изображений оберегающих символов: солнца, птиц, символизирующих небо, львов и русалок, обозначающих подводный и подземный миры. На крыше – конёк представлял солнечное божество и символизировал богатство и достаток в доме. Украшение пространства вокруг дверей и окон – резные наличники. Украшение богатых теремов и царских хором.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      Образы сказок в разных видах народного искусства: в декоре домов, в орнаментах вышивки, в резьбе и в росписи предметов быта.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Образ деревни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Путешествие от порога сельского дома. Жизнь в ладу с природой деревенских жителей, знание и уважение ее законов. Деревенская улица, повторение очертаний рельефа местности. Разнообразие изб: богатые и бедные, украшенные резными орнаментами и почерневшие, покосившиеся от времени. Расположение деревни на живописном берегу реки или озера, среди полей или на опушке леса. В. Васнецов - эскизы декорации к опере Н.Римского-Корсакова «Снегурочка».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Образ деревенской улицы в картинах художников: ощущение сонной тишины или яркого праздничного веселья. Гармоничная связь традиционных сельских построек с окружающей местностью.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    Образ города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Город древности – неприступная крепость. Могучие стены, сторожевые башни, проездные ворота, подъемные мосты, ров, окружающий со всех сторон город. Главный собор в центре города, деревянный или каменный дворец и хоромы или палаты бояр и именитых людей. Дома богатых купцов. Избы бедного и мастерового люда на окраине города (Н. Рерих «Путивль», «Ростовский кремль»; А. Васнецов «Московский Кремль»).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   Образ сказочного города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Образ сказочного чудо-города «</w:t>
      </w:r>
      <w:proofErr w:type="gram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</w:t>
      </w:r>
      <w:proofErr w:type="gram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златоглавыми церквами, с теремами и садами». Легенда о невидимом чудесном граде Китеже.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               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 Образы сказочных атрибутов (7 часов)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Роль предметов, наделенных волшебной силой в сказках: блюдечко с голубой каемочкой, </w:t>
      </w:r>
      <w:proofErr w:type="spell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молодильные</w:t>
      </w:r>
      <w:proofErr w:type="spell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яблоки, клубок, сапоги-скороходы,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proofErr w:type="gram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скатерть-самобранка, волшебные бусины, шапка-невидимка, куколка, прялка, волшебное зеркальце, колечко, гребень, веретено, корона, меч-</w:t>
      </w:r>
      <w:proofErr w:type="spell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кладенец</w:t>
      </w:r>
      <w:proofErr w:type="spell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др. Символика и особенности изображения сказочных предметов.</w:t>
      </w:r>
      <w:proofErr w:type="gramEnd"/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Свет мой, зеркальце...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Особая роль зеркала, отражение героини, событий, происходящих с другими персонажами сказки. Зеркало как таинственный мир и как дорогая вещь.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                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Куколка...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Кукла в сказочных сюжетах и в древних обрядах, и обрядовых играх. Изготовление кукол в древности (вырезание из дерева, вязание из соломы, лепка из глины, скручивание из тряпочек). Куклы - </w:t>
      </w:r>
      <w:proofErr w:type="spell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пеленашка</w:t>
      </w:r>
      <w:proofErr w:type="spell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закрутка, </w:t>
      </w:r>
      <w:proofErr w:type="spell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стригушка</w:t>
      </w:r>
      <w:proofErr w:type="spell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куватка</w:t>
      </w:r>
      <w:proofErr w:type="spell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Куклы-помощницы, свадебные куклы и др. 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 xml:space="preserve">Обрядовые куклы. Кукла, замещающая надолго ушедшего из дома человека (сказка «Василиса Прекрасная»). Наделение сказочной куклы особой защитной магией. Вера в оберегающую силу куклы. Последовательность изготовления </w:t>
      </w:r>
      <w:proofErr w:type="spell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Куватки</w:t>
      </w:r>
      <w:proofErr w:type="spell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Изготовление куклы из соломы, ниток, тряпочек и даже из фантиков.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Яблоки и яблоня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Волшебное яблоко или от яблони и развитие сюжета сказки. Особое отношение к яблоне на Руси. Праздник Яблочный Спас. Освещение нового урожая плодов. Тайна сказочных яблонь. Добрая или злая сила яблока в сказках. Помощь героям в избрании пути, обретении молодости и мощи, видении событий, происходящих на другом конце света. Принесение вреда героям (отравленное яблоко). Иллюстрации художников А. Куркина и Б. Зворыкина.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Катись, катись, яблочко...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Неоднозначное отношение людей к яблоку с древних времен Яблоки в мифах – символ зла или символом знания, мудрости и солнечного тепла. Выражение «яблоко раздора».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Яблоко, как запретный плод в христианстве. </w:t>
      </w:r>
      <w:proofErr w:type="spell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Молодильные</w:t>
      </w:r>
      <w:proofErr w:type="spell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яблоки в славянских сказках. Значение Яблоньки в сказке «Крошечка-</w:t>
      </w:r>
      <w:proofErr w:type="spell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Хаврошечка</w:t>
      </w:r>
      <w:proofErr w:type="spell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». Равнозначность выражения «катись, катись, яблочко» пути-дороге, по которому оно катится, и безвозвратно проходящему времени. Смысл, связанный с древними значениями этого плода, в изображении яблок на картинах художников. Рассмотреть натюрморты с изображением яблок, раскрыть их содержание.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  Перо Жар-птицы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Жар-птица – символ бессмертия. Волшебные свойства пера Жар-птицы. Сюжеты сказок с пером Жар Птицы</w:t>
      </w:r>
      <w:proofErr w:type="gram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.. </w:t>
      </w:r>
      <w:proofErr w:type="gram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Сюжеты сказок, связывающие Жар-птицу с клеткой, внутри которой находятся золотые яблоки. Интерес художников к образу волшебной птицы, освещающей пространство и дающей тепло. Иллюстрация И. </w:t>
      </w:r>
      <w:proofErr w:type="spell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Билибина</w:t>
      </w:r>
      <w:proofErr w:type="spell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 «Сказке об </w:t>
      </w:r>
      <w:proofErr w:type="gram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Иван-царевиче</w:t>
      </w:r>
      <w:proofErr w:type="gram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Жар-птице и о Сером Волке». Внешний вид и повадки Жар-птицы. Вид пера и его сходство павлиньими перьями. Свойства перьев: гибкость, пластичность, сходство с ветвями растений или стеблями цветов.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               Характеристика деятельности учащихся.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Понимать символическое значение образа Жар-птицы в сказках. Интерпретировать образы сказочных птиц в произведениях изобразительного и декоративно-прикладного искусства. Знать и называть сказки, в сюжетах которых важную роль играет волшебная птица. Соотносить разные по функциям и материалу, но сходные по внешнему виду предметы. Выполнять зарисовки перьев разных птиц. Выполнять зарисовки ветвей и цветов, придавая им пластику и декор пера Жар-птицы. Создавать образ пера Жар-птицы из нарисованных ветвей и цветов.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  Корона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Корона - символ величия и власти. Царские и императорские короны, изготовленные из драгоценных металлов и камней. Древние символы в декоре царской короны. Соответствие в сказках короны характеру и намерениям владельца. Черты короны царя, доброй или злой царицы, царевны, Кощея Бессмертного?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     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        Меч-</w:t>
      </w:r>
      <w:proofErr w:type="spellStart"/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кладенец</w:t>
      </w:r>
      <w:proofErr w:type="spellEnd"/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щит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Меч, щит, копье – оружие, которым пользовались наши предки. Волшебная сила оружия в сказках. Солнечная символика Меча-</w:t>
      </w:r>
      <w:proofErr w:type="spell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кладенца</w:t>
      </w:r>
      <w:proofErr w:type="spell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его использование богатырями из русского фольклора. Яркое свечение вокруг меча на иллюстрациях к сказкам. Меч-</w:t>
      </w:r>
      <w:proofErr w:type="spell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кладенец</w:t>
      </w:r>
      <w:proofErr w:type="spell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- символ отваги, справедливости, могущества, сражающегося за правое дело. Смысл его в мудрости, определяющей коварство и невежество и карающей преступников. Меч мог обозначать также власть и достоинство. Второй важный атрибут воина – щит. Щит – символом защиты и безопасности. Интерпретация слова «защита». Украшение щита эмблемой воина, сообщающей о его идеалах. Оружие захватчиков – злых </w:t>
      </w:r>
      <w:proofErr w:type="spell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персонажней</w:t>
      </w:r>
      <w:proofErr w:type="spell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сказок. Меч как символ рока, а щит как устрашающая визитная карточка злодея. Значение размещённых на щите изображений: солнце, дуб, ворон, сова, лев, змея, паук, дракон и др. Изображение мечей и щитов, символика которых раскрывает характер и намерения персонажа, в современных фильмах </w:t>
      </w:r>
      <w:proofErr w:type="spell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фэнтези</w:t>
      </w:r>
      <w:proofErr w:type="spell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играх.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                            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         Прялка и волшебный клубок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Определяющая роль в сказках прядения, прялки, ткачества, клубка ниток или веретена. Значимость прядения в крестьянской жизни. Зависимость судьбы пряхи от её сноровки, мастерства и вкуса. Наделение в мифах и сказках прядения, ткачества и всего, что с ними связано магической силой. Героини сказок, связанные с этой деятельностью: Василиса Премудрая за одну ночь соткала волшебный ковёр; Баба Яга пряла, скручивая нить в клубок, а клубок помогает герою найти свою судьбу. Клубок – символ времени и бесконечности, символ судьбы. Богини Судьбы, прядущие нить жизни человека в культуре разных народов (Мойры у греков, Доля и Недоля у славян, </w:t>
      </w:r>
      <w:proofErr w:type="spell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Среча</w:t>
      </w:r>
      <w:proofErr w:type="spell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</w:t>
      </w:r>
      <w:proofErr w:type="spell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Несреча</w:t>
      </w:r>
      <w:proofErr w:type="spell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 сербов).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           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        Скоро сказка сказывается, да не скоро дело делается... (2 часа)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         Изображение праздника и его атрибутов в искусстве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Счастливый конец сказки. Праздник, народное гуляние на картинах художников. Праздничный стол, посуда, угощение. Самовар, ковши, братины, чаши, туеса, крынки. Посуда на крестьянском столе – деревянная, глиняная. Медная. Посуда на </w:t>
      </w:r>
      <w:proofErr w:type="gram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царском</w:t>
      </w:r>
      <w:proofErr w:type="gram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сто серебряная, покрытая цветными глазурями. Дух русской старины в натюрмортах с предметами крестьянского </w:t>
      </w:r>
      <w:proofErr w:type="spell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ле</w:t>
      </w:r>
      <w:proofErr w:type="spell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–б</w:t>
      </w:r>
      <w:proofErr w:type="gram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ыта (В. Стожаров).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                  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lastRenderedPageBreak/>
        <w:t>                  Характеристика деятельности учащихся.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Рассматривать праздник, народное гуляние на картинах художников, находить в них общее и  особенное с современным праздником. Различать по внешнему виду старинную посуду, знать название и функции. Чувствовать дух русской старины в натюрмортах с предметами крестьянского быта. Делать зарисовки предметов крестьянского быта, украшать их символическими узорами. Создавать живописными средствами натюрморт, поставленный учителем.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 Пир на весь мир (1 часа).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Композиции на тему народных гуляний в живописи и в иллюстрациях к сказкам (Б. Кустодиев, И. </w:t>
      </w:r>
      <w:proofErr w:type="spell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Билибин</w:t>
      </w:r>
      <w:proofErr w:type="spell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В. Васнецов).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                              Характеристика деятельности учащихся.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Иметь представление о традиционных народных гуляниях по их изображениям в живописи и иллюстрациях к сказкам. Участвовать в коллективной работе на тему народного праздника. Передавать в движении человека, цветом и декором его одежды атмосферу праздника. Познакомиться с народным обрядовым праздником. Понимать символику праздника. Сравнивать трактовку праздника в картинах разных художников.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 Символика народного праздника (1 час).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Народный праздник – Красная горка. Хороводные игры. Песни-веснянки и «</w:t>
      </w:r>
      <w:proofErr w:type="spell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заклички</w:t>
      </w:r>
      <w:proofErr w:type="spell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» весны. Символика праздника Красная горка. Хороводы в творчестве художников А. </w:t>
      </w:r>
      <w:proofErr w:type="spell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Саврасова</w:t>
      </w:r>
      <w:proofErr w:type="spell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Б.Кустодиева</w:t>
      </w:r>
      <w:proofErr w:type="spellEnd"/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                        Характеристика деятельности учащихся.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Принимать участие в интегрированном мероприятии (литературное чтение, музыка, изобразительное искусство). Создавать для себя костюм к празднику, украшения. Участвовать в коллективной работе на тему «Хоровод». Осознавать общие корни сказочных образов и образов народного изобразительного искусства. Понимать единство символики в древнем и современном искусстве.</w:t>
      </w:r>
    </w:p>
    <w:p w:rsidR="00A210FC" w:rsidRPr="007E63B0" w:rsidRDefault="00A210FC" w:rsidP="00A21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E63B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   Образы сказок - основа любого искусства. </w:t>
      </w:r>
      <w:r w:rsidRPr="007E63B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Общие корни сказочных образов и образов народного изобразительного искусства в древних мифах. Единство символики. Роль осмысления древних символов в понимании настоящего профессионального искусства.</w:t>
      </w:r>
    </w:p>
    <w:p w:rsidR="00A210FC" w:rsidRPr="007E63B0" w:rsidRDefault="00A210FC" w:rsidP="00A210FC">
      <w:pPr>
        <w:rPr>
          <w:rFonts w:ascii="Times New Roman" w:hAnsi="Times New Roman" w:cs="Times New Roman"/>
          <w:b/>
          <w:sz w:val="20"/>
          <w:szCs w:val="20"/>
        </w:rPr>
      </w:pPr>
      <w:r w:rsidRPr="007E63B0">
        <w:rPr>
          <w:rFonts w:ascii="Times New Roman" w:eastAsia="Calibri" w:hAnsi="Times New Roman" w:cs="Times New Roman"/>
          <w:b/>
          <w:sz w:val="20"/>
          <w:szCs w:val="20"/>
        </w:rPr>
        <w:t>7. Тематическое планирование с определением основных видов учебной деятельности учащихся</w:t>
      </w:r>
      <w:r w:rsidRPr="007E63B0">
        <w:rPr>
          <w:rFonts w:ascii="Times New Roman" w:hAnsi="Times New Roman" w:cs="Times New Roman"/>
          <w:b/>
          <w:sz w:val="20"/>
          <w:szCs w:val="20"/>
        </w:rPr>
        <w:t xml:space="preserve"> 3класса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84"/>
        <w:gridCol w:w="992"/>
        <w:gridCol w:w="2126"/>
        <w:gridCol w:w="426"/>
        <w:gridCol w:w="5068"/>
      </w:tblGrid>
      <w:tr w:rsidR="00A210FC" w:rsidRPr="007E63B0" w:rsidTr="00B94345">
        <w:tc>
          <w:tcPr>
            <w:tcW w:w="959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E63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7E63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992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Кол </w:t>
            </w:r>
            <w:proofErr w:type="gramStart"/>
            <w:r w:rsidRPr="007E63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–в</w:t>
            </w:r>
            <w:proofErr w:type="gramEnd"/>
            <w:r w:rsidRPr="007E63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 часов</w:t>
            </w:r>
          </w:p>
        </w:tc>
        <w:tc>
          <w:tcPr>
            <w:tcW w:w="2126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Темы</w:t>
            </w:r>
          </w:p>
        </w:tc>
        <w:tc>
          <w:tcPr>
            <w:tcW w:w="5494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Характеристика деятельности учащихся</w:t>
            </w:r>
          </w:p>
        </w:tc>
      </w:tr>
      <w:tr w:rsidR="00A210FC" w:rsidRPr="007E63B0" w:rsidTr="00B94345">
        <w:tc>
          <w:tcPr>
            <w:tcW w:w="9571" w:type="dxa"/>
            <w:gridSpan w:val="6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Волшебный </w:t>
            </w:r>
            <w:proofErr w:type="gramStart"/>
            <w:r w:rsidRPr="007E63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мир</w:t>
            </w:r>
            <w:proofErr w:type="gramEnd"/>
            <w:r w:rsidRPr="007E63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наполненный чудесами 8 ч</w:t>
            </w: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Древние корни народного искусства</w:t>
            </w:r>
          </w:p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Из чего родилась сказка</w:t>
            </w:r>
          </w:p>
        </w:tc>
        <w:tc>
          <w:tcPr>
            <w:tcW w:w="5494" w:type="dxa"/>
            <w:gridSpan w:val="2"/>
          </w:tcPr>
          <w:p w:rsidR="00A210FC" w:rsidRPr="007E63B0" w:rsidRDefault="00A210FC" w:rsidP="00B9434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Понимать, что в традиционном народном искусстве отражаются верования, труд и быт народа. Иметь представление о древних корнях народного искусства. Понимать роль мифа и мифических персонажей в развитии культуры и искусства.</w:t>
            </w: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Из потребностей жизни</w:t>
            </w:r>
          </w:p>
        </w:tc>
        <w:tc>
          <w:tcPr>
            <w:tcW w:w="5494" w:type="dxa"/>
            <w:gridSpan w:val="2"/>
          </w:tcPr>
          <w:p w:rsidR="00A210FC" w:rsidRPr="007E63B0" w:rsidRDefault="00A210FC" w:rsidP="00B9434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Осознавать, что представление о жизни древних людей сохранились благодаря искусству. Иметь представление о древнейшем искусстве – наскальной живописи. Понимать особенности изображения животных и людей древними художниками. Создавать композицию в манере наскальной живописи на темы из жизни древних рыболовов, охотников, и их племен в графической технике. Сделать композицию в манере наскальной живописи на тонированной бумаге (уголь, сангина, мел или тушь, перо). Изобразить эпизоды из жизни древних рыболовов, охотников, и их племен</w:t>
            </w: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веры</w:t>
            </w:r>
          </w:p>
        </w:tc>
        <w:tc>
          <w:tcPr>
            <w:tcW w:w="5494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Придумать и сделать оберег с изображением зверя или птицы, которые лучше всего соответствуют самоощущению ребенка. Работу выполнить в объеме или на плоскости в виде рельефа. Пластилин или пластическая масса, скульптурная глина и стеки.     </w:t>
            </w: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Иметь представление о верованиях древних людей в связь человека, рода с животным. Знать о зверином стиле в искусстве и особенностях изображения животных. Иметь представление о древнейшем декоративно-прикладном искусстве и его функциях оберега. Знать о коллекции фигурок звериного стиля в Эрмитаже. Создавать свой оберег в виде зверя или птицы, передающий качества, которыми ребенок хочет 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обладать, в объеме или на плоскости в виде рельефа.</w:t>
            </w:r>
          </w:p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из желания узнать мир и сделать его</w:t>
            </w:r>
          </w:p>
        </w:tc>
        <w:tc>
          <w:tcPr>
            <w:tcW w:w="5494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Иметь представление о слитности древнего искусства, о том, что оно объединяло многие виды деятельности, которые помогали человеку выразить свое понимание окружающего мира. Знать понятия «миф», «ритуал», «обряд», «магия». Понимать роль мифа в жизни древнего человека, особенности и функции мифа. Иметь представление о героях мифов.</w:t>
            </w:r>
          </w:p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Знак и символ</w:t>
            </w:r>
          </w:p>
        </w:tc>
        <w:tc>
          <w:tcPr>
            <w:tcW w:w="5494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Выполнить эскиз вышивки, применяя древнюю символику. Бумага в клетку и цветные </w:t>
            </w:r>
            <w:proofErr w:type="spellStart"/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фломасмастеры</w:t>
            </w:r>
            <w:proofErr w:type="spellEnd"/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Иметь представление о знаково-символическом языке искусства, о знаках и символах древнего искусства. Понимать общее и различное в знаке и символе. Интерпретировать изображение как знак и как символ. Овладеть основами языка знаков и символов для понимания искусства. Знать древние символические изображения: Древо жизни, солнце, земля, вода, конь и др., находить их в традиционном народном искусстве. Понимать символику изображений на предметах быта и орудиях труда. Выполнять эскиз вышивки, применяя древнюю символику.</w:t>
            </w:r>
          </w:p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Сказка - ложь, да в ней намек...</w:t>
            </w:r>
          </w:p>
        </w:tc>
        <w:tc>
          <w:tcPr>
            <w:tcW w:w="5494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  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Создать образ сказочного Коня. Определить черты, которые надо подчеркнуть и цвет, который поможет передать суть его характера и намерений.</w:t>
            </w:r>
          </w:p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 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Иметь представление о символике цвета. Создавать образ сказочного Коня, используя древние изображения и символику цвета.</w:t>
            </w:r>
          </w:p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Сказочные темы и сюжеты в изобразительном искусстве</w:t>
            </w:r>
          </w:p>
        </w:tc>
        <w:tc>
          <w:tcPr>
            <w:tcW w:w="5494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Изобразить сказочную птицу или зверя, в которые могли бы превратиться герой или героиня сказки (графические техники).</w:t>
            </w: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Различать «тему» и «сюжет» в искусстве. Иметь представление о распространенных темах и сюжетах русского искусства, об особенностях построения сказок и иллюстрациях к ним. Знать картины на сказочные сюжеты В. Васнецова и М. Врубеля. Изображать сказочного зверя или птицу графическими средствами. Создавать обобщенный образ сказочной птица, используя технику силуэта.</w:t>
            </w:r>
          </w:p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0FC" w:rsidRPr="007E63B0" w:rsidTr="00B94345">
        <w:tc>
          <w:tcPr>
            <w:tcW w:w="9571" w:type="dxa"/>
            <w:gridSpan w:val="6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Художники-сказочники. Сказочные образы (5 часов) </w:t>
            </w:r>
            <w:r w:rsidRPr="007E63B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Pr="007E63B0" w:rsidRDefault="00A210FC" w:rsidP="00B9434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Художники - сказочники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  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Определить автора каждого фрагмента из произведений художников-сказочников по их художественной манере. </w:t>
            </w: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художников, создававших произведения на сюжеты сказок: В. Васнецов, М. Врубель, И. </w:t>
            </w:r>
            <w:proofErr w:type="spellStart"/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Билибин</w:t>
            </w:r>
            <w:proofErr w:type="spellEnd"/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Н. Рерих. Понимать особенности их искусства. Различать художественную манеру и находить их произведения в учебнике и в рабочей тетради.</w:t>
            </w:r>
          </w:p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Герой сказки - носитель народных идеалов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      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Создать образ героя сказки – защитника Родины. Можно изобразить его в полный рост или сделать </w:t>
            </w:r>
            <w:proofErr w:type="spellStart"/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погрудный</w:t>
            </w:r>
            <w:proofErr w:type="spellEnd"/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портрет.</w:t>
            </w:r>
          </w:p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  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Иметь представление о символическом характере популярных сказочных героев. Описывать образы богатырей с картин В.Васнецова, М.Врубеля. Представлять и уметь изображать одежду русских воинов в разные исторические периоды. Создавать образ героя сказки – защитника Родины. Знать этапы работы над портретом.</w:t>
            </w:r>
          </w:p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0FC" w:rsidRPr="007E63B0" w:rsidTr="00733926">
        <w:trPr>
          <w:trHeight w:val="1124"/>
        </w:trPr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Pr="007E63B0" w:rsidRDefault="00A210FC" w:rsidP="00B9434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 </w:t>
            </w:r>
            <w:r w:rsidRPr="007E63B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 Героя - защитника отечества в искусстве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   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Создать образ героя – реального защитника Родины (гуашь или пластилин).</w:t>
            </w: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Сопереживать стремлению людей в страшные для Родины дни вставать на ее защиту. Рассматривать и анализировать образы защитника Родины в произведениях искусства. Иметь представление как выглядели защитники Родины в разные времена. Соотносить черты, свойственные сказочным героям с образами настоящих героев. Создавать образ героя – реального защитника Родины.</w:t>
            </w:r>
          </w:p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Идеальные образцы сказочных героинь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Создай образ героини русской народной сказки, постарайся передать основные качества, соответствующие идеальному женскому образу (гуашь или пастель).</w:t>
            </w:r>
          </w:p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       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идеальные качества характера женщины, установленные традиционной народной культурой.</w:t>
            </w:r>
          </w:p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роль одежды в характеристике женского образа. Создавать образ героини русской народной сказки.</w:t>
            </w: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Идеальные женские образы в искусстве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Создать современный идеальный женский образ. Можно изобразить маму или </w:t>
            </w:r>
            <w:proofErr w:type="spellStart"/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учительни</w:t>
            </w:r>
            <w:proofErr w:type="spellEnd"/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Видеть и комментировать качества женщин, изображенных в произведениях искусства на портретах и в жанровых картинах. Создавать идеальный образ современной женщины.</w:t>
            </w:r>
          </w:p>
        </w:tc>
      </w:tr>
      <w:tr w:rsidR="00A210FC" w:rsidRPr="007E63B0" w:rsidTr="00B94345">
        <w:tc>
          <w:tcPr>
            <w:tcW w:w="9571" w:type="dxa"/>
            <w:gridSpan w:val="6"/>
          </w:tcPr>
          <w:p w:rsidR="00A210FC" w:rsidRPr="007E63B0" w:rsidRDefault="00A210FC" w:rsidP="00B943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Реальность и фантазия 12 ч</w:t>
            </w: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</w:t>
            </w:r>
          </w:p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2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Образы отрицательных персонажей 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Создать образ отрицательной героини сказки.</w:t>
            </w: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Понимать, что в основе содержания любого произведения искусства лежит оппозиция противоположных пар: правды и лжи, жизни и смерти, прекрасного и уродливого и т.д. Осознавать, что характер персонажа можно передать его внешним видом. Понимать специфику создания и создавать выразительный образ с помощью цвета и характера линии. Создавать образ отрицательной героини сказки.</w:t>
            </w: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 дороги в сказке и дорога в жизни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   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Выполни в тетради упражнения на построение перспективы дороги.</w:t>
            </w: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многозначность понятия «дорога» в искусстве. Интерпретировать образ дороги в произведениях живописи. Знать и использовать правила перспективы, точку схода на линии горизонта при изображении дороги. Выполнять задания на построение перспективы дороги.</w:t>
            </w: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Там, на неведомых дорожках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Коллективная работа. Выбрать или придумать сказочный сюжет. На большом листе картона нарисовать план-схему сказочной дороги, по которой должен пройти герой сказки, чтобы достичь своей цели.</w:t>
            </w: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Иметь представление о значении перекрестка дорог в традиционном сознании, его символическом смысле. Знать знаки и символы перекрестка дорог. Участвовать в коллективной работе. Выбирать или придумывать сказочные сюжеты. Рисовать план-схему.</w:t>
            </w:r>
          </w:p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Странствия по различным мирам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  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Продолжите коллективную работу. Пусть каждый изобразит различные препятствия, которые могут встретиться на пути героя. Пройдите путь главного героя сказки, используя игральную кость и фишки.</w:t>
            </w: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роль дороги для связи трех миров в сказке. Интерпретировать образ дороги в искусстве как жизненного пути. Видеть, понимать и уметь объяснять виртуальное присутствие дороги на картине. Трактовать образ дороги в пейзажах русских художников. Участвовать в коллективной работе, находить свое место в общем деле.</w:t>
            </w:r>
          </w:p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 Сказочного леса</w:t>
            </w:r>
          </w:p>
          <w:p w:rsidR="00A210FC" w:rsidRPr="001206C4" w:rsidRDefault="00A210FC" w:rsidP="00B94345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206C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Образ леса родного края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Представить, что злой колдун превратил в дерево богатыря или красну девицу, а может быть Бабу Ягу или другого злодея. Определить, какое дерево больше подойдёт для характеристики образа. Нарисовать древо и придать ему выразительные черты сказочного персонажа (карандаш, роллер).</w:t>
            </w: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 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и создавать в воображении образы близкие по духу персонажам сказок, навеянные разными породами деревьев. Понимать особенности деревьев и знать способы их изображения. Интерпретировать образ дерева как образ сказочного персонажа в собственной художественно-творческой деятельности.</w:t>
            </w: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Заколдованный лес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Выполнить упражнения на изображение елей в рабочей тетради</w:t>
            </w: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 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символическое значение леса в сказке и в изобразительном искусстве. Видеть в образах разнообразных деревьев характеры и помыслы различных персонажей сказок. Осознавать роль окружающей природы для передачи характера и помыслов персонажей. Изображать ели, колючие кустарники.</w:t>
            </w:r>
          </w:p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Волшебный лес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   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Изобразить лес Снегурочки. Использовать гуашь и тонированную бумагу.</w:t>
            </w:r>
          </w:p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Находить соответствие образа леса образу героя сказки. Понимать субъективность трактовки образа персонажа разными художниками, находить в разных изображениях общее и специфичное. Рассказывать о сюжете картины, изображающей лес. Создавать образ леса Снегурочки или Деда Мороза. Передавать движение и эмоциональное состояние в композиции на плоскости</w:t>
            </w: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Default="00A210FC" w:rsidP="00B9434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 жилища в сказке и в жизни</w:t>
            </w:r>
          </w:p>
          <w:p w:rsidR="00A210FC" w:rsidRPr="001206C4" w:rsidRDefault="00A210FC" w:rsidP="00B94345">
            <w:pP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206C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Сказочный герой из сказки «Конёк Горбунок»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 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Нарисуй наличник окна. Какие символы нужно изобразить, чтобы к жителям дома пришла удача? Где они будут расположены: над окном, под окном или по бокам?</w:t>
            </w: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 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Иметь представление об образе русского крестьянского жилища – избе, ее символике, выраженной в декоре. Находить в элементах декора избы древние символы-обереги и объяснять их назначение. Видеть и интерпретировать сказочные образы в формах и орнаментах традиционного декоративно-прикладного жилища. Зарисовывать элементы декора избы, понимать их назначение и смысл, определять местоположение.</w:t>
            </w: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 деревни</w:t>
            </w:r>
          </w:p>
          <w:p w:rsidR="00A210FC" w:rsidRPr="001206C4" w:rsidRDefault="00A210FC" w:rsidP="00B94345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206C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Улица родного села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Коллективная работа. Изобразить сельскую улицу, вдоль которой выстроились нарядно украшенные дома крестьян. Показать природу, среди которой уютно расположилась деревня. Фон можно написать гуашью. Дома, колодец и другие строения сконструировать из бумаги и приклеить к фону.</w:t>
            </w: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 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Понимать, что человек должен жить в ладу с природой, знать и уважать ее законы. Иметь представление о виде деревенской улицы, о гармонии жилья с природой. Воспринимать образ деревенской улицы в эскизах декораций В. Васнецова. Участвовать в коллективной работе. Изображать деревенскую улицу среди природы, используя правила перспективы. Конструировать из бумаги и украшать постройки. Передавать эмоциональное состояние в объемной композиции.</w:t>
            </w: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 города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Коллективная работа. Создать макет </w:t>
            </w:r>
            <w:proofErr w:type="gramStart"/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сказочного</w:t>
            </w:r>
            <w:proofErr w:type="gramEnd"/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чудо-города. Выбрать, подходящие замыслу способы работы с бумагой для построения макетов построек различной формы.</w:t>
            </w: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 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Иметь представление о древнем городе как о неприступной крепости, о его структуре. Участвовать в коллективной работе. Создавать макет древнего города-крепости. Применять разные способы работы с бумагой.</w:t>
            </w: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 сказочного города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Выполнить коллективную работу в объёме или в рельефе на тему 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«Сказочный город» или «Чудесный Град-Китеж».</w:t>
            </w: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Иметь представление об образах сказочных городов в литературе, изобразительном искусстве, кино. Участвовать в коллективной работе. Применять разные способы работы с бумагой или пластилином.</w:t>
            </w:r>
          </w:p>
        </w:tc>
      </w:tr>
      <w:tr w:rsidR="00A210FC" w:rsidRPr="007E63B0" w:rsidTr="00B94345">
        <w:tc>
          <w:tcPr>
            <w:tcW w:w="9571" w:type="dxa"/>
            <w:gridSpan w:val="6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Образы сказочных атрибутов 7 ч</w:t>
            </w: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 мой, зеркальце…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Разработать эскиз рамки для зеркала для какого-нибудь сказочного персонажа.</w:t>
            </w: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 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Осознавать волшебную роль зеркала в сказке, понимать, почему в жизни к зеркалам сложилось особое отношение. Разрабатывать эскиз изделия, с учетом особенностей его будущего хозяина.</w:t>
            </w: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Кукла 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Создать обрядовую куклу, а потом объединить все куклы в единую солнечную композицию.</w:t>
            </w:r>
          </w:p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Иметь представление об истории куклы, о ее роли в жизни крестьян. Знать разные виды традиционных кукол. Понимать символическую роль куклы в народных сказках. Знать способы и последовательность изготовления простой куклы. Создавать простую обрядовую куклу. Уметь ее использовать в украшении современного интерьера</w:t>
            </w: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Яблоки и яблоня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Иметь представление об особом отношении к яблоку и яблоне в культуре разных народов. Понимать смысл праздников, посвященных яблокам. Различать добрую и злую силу яблока в сказках. Знать несколько сказок, где яблоку отводилась особая роль в развитии сюжета, подбирать иллюстрации к этим сказкам</w:t>
            </w: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Перо Жар птицы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Сделать зарисовки перьев разных птиц. 2. Сделать зарисовки ветвей или цветов и придать им образ пера Жар-птицы (тонированная бумага, уголь, мел, сангина). 3. Создать образ пера Жар-птицы из нарисованных ветвей и цветов. Особое внимание обратить на пластичность формы</w:t>
            </w: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Выполнить макет короны из бумаги, проволоки, пластической массы и других подходящих материалов.</w:t>
            </w: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  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символическое значение короны, находить и объяснять древние символы в декоре царских корон. Понимать соответствие в иллюстрациях к сказкам короны характеру и намерениям владельца. Создавать макет короны из подручных материалов, используя в декоре древнюю символику.</w:t>
            </w:r>
          </w:p>
        </w:tc>
      </w:tr>
      <w:tr w:rsidR="00A210FC" w:rsidRPr="007E63B0" w:rsidTr="00733926">
        <w:trPr>
          <w:trHeight w:val="154"/>
        </w:trPr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Меч </w:t>
            </w:r>
            <w:proofErr w:type="spellStart"/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кладинец</w:t>
            </w:r>
            <w:proofErr w:type="spellEnd"/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щит</w:t>
            </w:r>
          </w:p>
          <w:p w:rsidR="00A210FC" w:rsidRPr="003833D9" w:rsidRDefault="00A210FC" w:rsidP="00B94345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3833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Доспехи декабристов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Придумать и изобразить украшение щита, колчана для стрел или рукояти меча для богатыря – защитника или его врагов.</w:t>
            </w: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 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Иметь представление о форме и декоре древнего оружия. 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Объяснять символику декора меча и щита. Понимать связь слов «щит» и «защита». Видеть разницу в образах оружия добрых и злых героев сказок. Понимать значение размещенных на щитах изображений. Придумывать и создавать форму и декор разных по характеру щита, колчана для стрел или рукояти меча для богатыря – защитника или его врагов.</w:t>
            </w: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32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Прялка и волшебный клубок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Выбрать и зарисовать предметы, раскрывающие представления древних о жизни и судьбе человека.</w:t>
            </w:r>
          </w:p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2. Создать композицию из предметов, символизирующих представление древних людей о круговороте в природе и судьбе человека (карандаш, роллер, фломастер)</w:t>
            </w: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Характеристика деятельности учащихся.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символический судьбоносный смысл определяющей роли прядения, прялки, ткачества, клубка ниток или веретена в сказках. Выбирать и зарисовывать предметы, раскрывающие представления древних о жизни и судьбе человека. Создавать композицию из предметов, символизирующих представление древних людей о круговороте в природе и судьбе человека.</w:t>
            </w:r>
          </w:p>
        </w:tc>
      </w:tr>
      <w:tr w:rsidR="00A210FC" w:rsidRPr="007E63B0" w:rsidTr="00B94345">
        <w:tc>
          <w:tcPr>
            <w:tcW w:w="9571" w:type="dxa"/>
            <w:gridSpan w:val="6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                      Скоро сказка сказывается,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да не скоро дело делается... (2</w:t>
            </w:r>
            <w:r w:rsidRPr="007E63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часа)</w:t>
            </w:r>
          </w:p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Изображение праздника и его атрибутов в искусстве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Сделай зарисовки предметов крестьянского быта, украсить их символическими узорами. Написать гуашью натюрморт, поставленный учителем</w:t>
            </w:r>
          </w:p>
        </w:tc>
      </w:tr>
      <w:tr w:rsidR="00A210FC" w:rsidRPr="007E63B0" w:rsidTr="00733926">
        <w:tc>
          <w:tcPr>
            <w:tcW w:w="675" w:type="dxa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76" w:type="dxa"/>
            <w:gridSpan w:val="2"/>
          </w:tcPr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</w:tcPr>
          <w:p w:rsidR="00A210FC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Пир на весь мир</w:t>
            </w:r>
          </w:p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Масленица</w:t>
            </w:r>
          </w:p>
        </w:tc>
        <w:tc>
          <w:tcPr>
            <w:tcW w:w="5068" w:type="dxa"/>
          </w:tcPr>
          <w:p w:rsidR="00A210FC" w:rsidRPr="007E63B0" w:rsidRDefault="00A210FC" w:rsidP="00B94345">
            <w:pPr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E63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Художественная деятельность. </w:t>
            </w:r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Выполнить коллективную работу на тему народного праздника, например, «Пир на весь мир», «Ярмарка». Подготовить фон – деревенскую улицу или помещение дворца. Отдельно нарисовать участников, праздника, украсить их одежду, нарисовать разнообразную посуду и </w:t>
            </w:r>
            <w:proofErr w:type="spellStart"/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явства</w:t>
            </w:r>
            <w:proofErr w:type="spellEnd"/>
            <w:r w:rsidRPr="007E63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Собрать композицию из получившихся элементов.</w:t>
            </w:r>
          </w:p>
          <w:p w:rsidR="00A210FC" w:rsidRPr="007E63B0" w:rsidRDefault="00A210FC" w:rsidP="00B943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A210FC" w:rsidRPr="007E63B0" w:rsidRDefault="00A210FC" w:rsidP="00A21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210FC" w:rsidRDefault="00A210FC" w:rsidP="00A210FC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210FC" w:rsidRDefault="00A210FC" w:rsidP="00A210FC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210FC" w:rsidRDefault="00A210FC" w:rsidP="00A210FC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210FC" w:rsidRDefault="00A210FC" w:rsidP="00A210FC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210FC" w:rsidRDefault="00A210FC" w:rsidP="00A210FC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210FC" w:rsidRDefault="00A210FC" w:rsidP="00A210FC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210FC" w:rsidRDefault="00A210FC" w:rsidP="00A210FC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210FC" w:rsidRPr="007E63B0" w:rsidRDefault="00A210FC" w:rsidP="00A210FC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E63B0">
        <w:rPr>
          <w:rFonts w:ascii="Times New Roman" w:hAnsi="Times New Roman" w:cs="Times New Roman"/>
          <w:b/>
          <w:sz w:val="20"/>
          <w:szCs w:val="20"/>
        </w:rPr>
        <w:t>8. Материально-технического обеспечения  образовательного процесса</w:t>
      </w:r>
    </w:p>
    <w:p w:rsidR="00A210FC" w:rsidRPr="007E63B0" w:rsidRDefault="00A210FC" w:rsidP="00A210FC">
      <w:pPr>
        <w:spacing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E63B0">
        <w:rPr>
          <w:rFonts w:ascii="Times New Roman" w:hAnsi="Times New Roman" w:cs="Times New Roman"/>
          <w:sz w:val="20"/>
          <w:szCs w:val="20"/>
        </w:rPr>
        <w:t>(Д) – демонстрационный экземпляр; (К) – полный комплект – на каждого ученика класса; (Ф) – комплект для фронтальной работы (не менее одного экземпляра на 2-х учеников); (П)- комплект, необходимый для работы в группах – один экземпляр на 5-6 человек</w:t>
      </w:r>
    </w:p>
    <w:p w:rsidR="00A210FC" w:rsidRPr="007E63B0" w:rsidRDefault="00A210FC" w:rsidP="00A210FC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63B0">
        <w:rPr>
          <w:rFonts w:ascii="Times New Roman" w:hAnsi="Times New Roman" w:cs="Times New Roman"/>
          <w:sz w:val="20"/>
          <w:szCs w:val="20"/>
        </w:rPr>
        <w:t>1.  Примерная программа по изобразительному искусству (Д)</w:t>
      </w:r>
    </w:p>
    <w:p w:rsidR="00A210FC" w:rsidRPr="007E63B0" w:rsidRDefault="00A210FC" w:rsidP="00A210FC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63B0">
        <w:rPr>
          <w:rFonts w:ascii="Times New Roman" w:hAnsi="Times New Roman" w:cs="Times New Roman"/>
          <w:sz w:val="20"/>
          <w:szCs w:val="20"/>
        </w:rPr>
        <w:lastRenderedPageBreak/>
        <w:t xml:space="preserve">2.  УМК  для  проведения  уроков  изобразительного  искусства  (К).  При комплектации библиотечного фонда целесообразно включить в состав книгопечатной  продукции,  имеющейся  в  кабинете,  по  несколько экземпляров учебников из других УМК </w:t>
      </w:r>
      <w:proofErr w:type="gramStart"/>
      <w:r w:rsidRPr="007E63B0">
        <w:rPr>
          <w:rFonts w:ascii="Times New Roman" w:hAnsi="Times New Roman" w:cs="Times New Roman"/>
          <w:sz w:val="20"/>
          <w:szCs w:val="20"/>
        </w:rPr>
        <w:t>по</w:t>
      </w:r>
      <w:proofErr w:type="gramEnd"/>
      <w:r w:rsidRPr="007E63B0">
        <w:rPr>
          <w:rFonts w:ascii="Times New Roman" w:hAnsi="Times New Roman" w:cs="Times New Roman"/>
          <w:sz w:val="20"/>
          <w:szCs w:val="20"/>
        </w:rPr>
        <w:t xml:space="preserve"> ИЗО. Эти учебники могут быть использованы учащимися для выполнения практических работ, а также учителем как часть методического обеспечения кабинета. </w:t>
      </w:r>
    </w:p>
    <w:p w:rsidR="00A210FC" w:rsidRPr="007E63B0" w:rsidRDefault="00A210FC" w:rsidP="00A210FC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63B0">
        <w:rPr>
          <w:rFonts w:ascii="Times New Roman" w:hAnsi="Times New Roman" w:cs="Times New Roman"/>
          <w:sz w:val="20"/>
          <w:szCs w:val="20"/>
        </w:rPr>
        <w:t xml:space="preserve">3.  Методические пособия (рекомендации к проведению уроков </w:t>
      </w:r>
      <w:proofErr w:type="gramStart"/>
      <w:r w:rsidRPr="007E63B0">
        <w:rPr>
          <w:rFonts w:ascii="Times New Roman" w:hAnsi="Times New Roman" w:cs="Times New Roman"/>
          <w:sz w:val="20"/>
          <w:szCs w:val="20"/>
        </w:rPr>
        <w:t>ИЗО</w:t>
      </w:r>
      <w:proofErr w:type="gramEnd"/>
      <w:r w:rsidRPr="007E63B0">
        <w:rPr>
          <w:rFonts w:ascii="Times New Roman" w:hAnsi="Times New Roman" w:cs="Times New Roman"/>
          <w:sz w:val="20"/>
          <w:szCs w:val="20"/>
        </w:rPr>
        <w:t>)</w:t>
      </w:r>
    </w:p>
    <w:p w:rsidR="00A210FC" w:rsidRPr="007E63B0" w:rsidRDefault="00A210FC" w:rsidP="00A210FC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63B0">
        <w:rPr>
          <w:rFonts w:ascii="Times New Roman" w:hAnsi="Times New Roman" w:cs="Times New Roman"/>
          <w:sz w:val="20"/>
          <w:szCs w:val="20"/>
        </w:rPr>
        <w:t>4.  Учебно-наглядные пособия в виде таблиц и плакатов формата А</w:t>
      </w:r>
      <w:proofErr w:type="gramStart"/>
      <w:r w:rsidRPr="007E63B0">
        <w:rPr>
          <w:rFonts w:ascii="Times New Roman" w:hAnsi="Times New Roman" w:cs="Times New Roman"/>
          <w:sz w:val="20"/>
          <w:szCs w:val="20"/>
        </w:rPr>
        <w:t>4</w:t>
      </w:r>
      <w:proofErr w:type="gramEnd"/>
      <w:r w:rsidRPr="007E63B0">
        <w:rPr>
          <w:rFonts w:ascii="Times New Roman" w:hAnsi="Times New Roman" w:cs="Times New Roman"/>
          <w:sz w:val="20"/>
          <w:szCs w:val="20"/>
        </w:rPr>
        <w:t xml:space="preserve"> (Ф), (Д). </w:t>
      </w:r>
    </w:p>
    <w:p w:rsidR="00A210FC" w:rsidRPr="007E63B0" w:rsidRDefault="00A210FC" w:rsidP="00A210FC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63B0">
        <w:rPr>
          <w:rFonts w:ascii="Times New Roman" w:hAnsi="Times New Roman" w:cs="Times New Roman"/>
          <w:sz w:val="20"/>
          <w:szCs w:val="20"/>
        </w:rPr>
        <w:t xml:space="preserve">5.  Альбомы по искусству (Д)  </w:t>
      </w:r>
    </w:p>
    <w:p w:rsidR="00A210FC" w:rsidRPr="007E63B0" w:rsidRDefault="00A210FC" w:rsidP="00A210FC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63B0">
        <w:rPr>
          <w:rFonts w:ascii="Times New Roman" w:hAnsi="Times New Roman" w:cs="Times New Roman"/>
          <w:sz w:val="20"/>
          <w:szCs w:val="20"/>
        </w:rPr>
        <w:t xml:space="preserve">6. Портреты русских и зарубежных художников (Д) по основным разделам курса.  Могут  содержаться  в  настенном  варианте,  полиграфических изданиях (альбомы по искусству) и на электронных носителях. </w:t>
      </w:r>
    </w:p>
    <w:p w:rsidR="00A210FC" w:rsidRPr="007E63B0" w:rsidRDefault="00A210FC" w:rsidP="00A210FC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63B0">
        <w:rPr>
          <w:rFonts w:ascii="Times New Roman" w:hAnsi="Times New Roman" w:cs="Times New Roman"/>
          <w:sz w:val="20"/>
          <w:szCs w:val="20"/>
        </w:rPr>
        <w:t xml:space="preserve">7. Таблицы по стилям архитектуры, одежды, предметов быта (Д). </w:t>
      </w:r>
    </w:p>
    <w:p w:rsidR="00A210FC" w:rsidRPr="007E63B0" w:rsidRDefault="00A210FC" w:rsidP="00A210FC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63B0">
        <w:rPr>
          <w:rFonts w:ascii="Times New Roman" w:hAnsi="Times New Roman" w:cs="Times New Roman"/>
          <w:sz w:val="20"/>
          <w:szCs w:val="20"/>
        </w:rPr>
        <w:t xml:space="preserve">8. Схемы по правилам рисования предметов, растений, деревьев, животных, птиц, человека (Д).  </w:t>
      </w:r>
    </w:p>
    <w:p w:rsidR="00A210FC" w:rsidRPr="007E63B0" w:rsidRDefault="00A210FC" w:rsidP="00A210FC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63B0">
        <w:rPr>
          <w:rFonts w:ascii="Times New Roman" w:hAnsi="Times New Roman" w:cs="Times New Roman"/>
          <w:sz w:val="20"/>
          <w:szCs w:val="20"/>
        </w:rPr>
        <w:t xml:space="preserve">9. Таблицы  по  народным  промыслам,  русскому  костюму,  декоративно-прикладному  искусству  (Д).  Все  таблицы,  схемы  могут  быть представлены  в  демонстрационном  (настенном)  и  индивидуально раздаточном вариантах, в полиграфических изданиях и на электронных носителях </w:t>
      </w:r>
    </w:p>
    <w:p w:rsidR="00A210FC" w:rsidRPr="007E63B0" w:rsidRDefault="00A210FC" w:rsidP="00A210FC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63B0">
        <w:rPr>
          <w:rFonts w:ascii="Times New Roman" w:hAnsi="Times New Roman" w:cs="Times New Roman"/>
          <w:sz w:val="20"/>
          <w:szCs w:val="20"/>
        </w:rPr>
        <w:t xml:space="preserve">10. Музыкальный  центр  </w:t>
      </w:r>
    </w:p>
    <w:p w:rsidR="00A210FC" w:rsidRPr="007E63B0" w:rsidRDefault="00A210FC" w:rsidP="00A210FC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63B0">
        <w:rPr>
          <w:rFonts w:ascii="Times New Roman" w:hAnsi="Times New Roman" w:cs="Times New Roman"/>
          <w:sz w:val="20"/>
          <w:szCs w:val="20"/>
        </w:rPr>
        <w:t xml:space="preserve">11. Мультимедийный  компьютер  с  художественным  программным обеспечением (Д). </w:t>
      </w:r>
    </w:p>
    <w:p w:rsidR="00A210FC" w:rsidRPr="007E63B0" w:rsidRDefault="00A210FC" w:rsidP="00A210FC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63B0">
        <w:rPr>
          <w:rFonts w:ascii="Times New Roman" w:hAnsi="Times New Roman" w:cs="Times New Roman"/>
          <w:sz w:val="20"/>
          <w:szCs w:val="20"/>
        </w:rPr>
        <w:t xml:space="preserve">12. Аудиторная доска с магнитной поверхностью и набором приспособлений для крепления таблиц и репродукций (Д). </w:t>
      </w:r>
    </w:p>
    <w:p w:rsidR="00A210FC" w:rsidRPr="007E63B0" w:rsidRDefault="00A210FC" w:rsidP="00A21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210FC" w:rsidRPr="007E63B0" w:rsidRDefault="00A210FC" w:rsidP="00A21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A210FC" w:rsidRPr="007E63B0" w:rsidRDefault="00A210FC" w:rsidP="00A210F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A210FC" w:rsidRPr="007E63B0" w:rsidRDefault="00A210FC" w:rsidP="00A210FC">
      <w:pPr>
        <w:rPr>
          <w:sz w:val="20"/>
          <w:szCs w:val="20"/>
        </w:rPr>
      </w:pPr>
    </w:p>
    <w:p w:rsidR="00A210FC" w:rsidRPr="007E63B0" w:rsidRDefault="00A210FC" w:rsidP="00A210FC">
      <w:pPr>
        <w:rPr>
          <w:sz w:val="20"/>
          <w:szCs w:val="20"/>
        </w:rPr>
      </w:pPr>
    </w:p>
    <w:p w:rsidR="00A210FC" w:rsidRPr="007E63B0" w:rsidRDefault="00A210FC" w:rsidP="00A210FC">
      <w:pPr>
        <w:rPr>
          <w:sz w:val="20"/>
          <w:szCs w:val="20"/>
        </w:rPr>
      </w:pPr>
    </w:p>
    <w:p w:rsidR="00A210FC" w:rsidRPr="007E63B0" w:rsidRDefault="00A210FC" w:rsidP="00A210FC">
      <w:pPr>
        <w:rPr>
          <w:sz w:val="20"/>
          <w:szCs w:val="20"/>
        </w:rPr>
      </w:pPr>
    </w:p>
    <w:p w:rsidR="00A210FC" w:rsidRPr="007E63B0" w:rsidRDefault="00A210FC" w:rsidP="00A210FC">
      <w:pPr>
        <w:rPr>
          <w:sz w:val="20"/>
          <w:szCs w:val="20"/>
        </w:rPr>
      </w:pPr>
    </w:p>
    <w:p w:rsidR="00A210FC" w:rsidRPr="007E63B0" w:rsidRDefault="00A210FC" w:rsidP="00A210FC">
      <w:pPr>
        <w:rPr>
          <w:sz w:val="20"/>
          <w:szCs w:val="20"/>
        </w:rPr>
      </w:pPr>
    </w:p>
    <w:p w:rsidR="00A210FC" w:rsidRPr="007E63B0" w:rsidRDefault="00A210FC" w:rsidP="00A210F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210FC" w:rsidRPr="007E63B0" w:rsidRDefault="00A210FC" w:rsidP="00A210F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210FC" w:rsidRPr="007E63B0" w:rsidRDefault="00A210FC" w:rsidP="00A210F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210FC" w:rsidRPr="007E63B0" w:rsidRDefault="00A210FC" w:rsidP="00A210F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210FC" w:rsidRPr="007E63B0" w:rsidRDefault="00A210FC" w:rsidP="00A210F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210FC" w:rsidRPr="007E63B0" w:rsidRDefault="00A210FC" w:rsidP="00A210F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210FC" w:rsidRDefault="00A210FC" w:rsidP="00A210F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  <w:sectPr w:rsidR="00A210FC" w:rsidSect="008D3741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210FC" w:rsidRPr="007E63B0" w:rsidRDefault="00A210FC" w:rsidP="00A210F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E63B0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Календарно-тематическое планирование по изобразительному искусству 3 класс </w:t>
      </w:r>
    </w:p>
    <w:p w:rsidR="00A210FC" w:rsidRPr="007E63B0" w:rsidRDefault="00A210FC" w:rsidP="00A210FC">
      <w:pPr>
        <w:rPr>
          <w:b/>
          <w:sz w:val="20"/>
          <w:szCs w:val="20"/>
        </w:rPr>
      </w:pPr>
    </w:p>
    <w:tbl>
      <w:tblPr>
        <w:tblStyle w:val="a3"/>
        <w:tblW w:w="14145" w:type="dxa"/>
        <w:tblLayout w:type="fixed"/>
        <w:tblLook w:val="04A0" w:firstRow="1" w:lastRow="0" w:firstColumn="1" w:lastColumn="0" w:noHBand="0" w:noVBand="1"/>
      </w:tblPr>
      <w:tblGrid>
        <w:gridCol w:w="786"/>
        <w:gridCol w:w="36"/>
        <w:gridCol w:w="848"/>
        <w:gridCol w:w="1842"/>
        <w:gridCol w:w="1276"/>
        <w:gridCol w:w="2694"/>
        <w:gridCol w:w="2268"/>
        <w:gridCol w:w="2268"/>
        <w:gridCol w:w="2127"/>
      </w:tblGrid>
      <w:tr w:rsidR="00A210FC" w:rsidRPr="007E63B0" w:rsidTr="0096678D">
        <w:trPr>
          <w:trHeight w:val="700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Дата </w:t>
            </w:r>
            <w:proofErr w:type="gramStart"/>
            <w:r w:rsidRPr="007E63B0">
              <w:rPr>
                <w:rFonts w:ascii="Times New Roman" w:hAnsi="Times New Roman" w:cs="Times New Roman"/>
                <w:b/>
                <w:sz w:val="20"/>
                <w:szCs w:val="20"/>
              </w:rPr>
              <w:t>про</w:t>
            </w:r>
            <w:proofErr w:type="gramEnd"/>
          </w:p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b/>
                <w:sz w:val="20"/>
                <w:szCs w:val="20"/>
              </w:rPr>
              <w:t>ведения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b/>
                <w:sz w:val="20"/>
                <w:szCs w:val="20"/>
              </w:rPr>
              <w:t>Коррекция даты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b/>
                <w:sz w:val="20"/>
                <w:szCs w:val="20"/>
              </w:rPr>
              <w:t>№, раздел, тема урока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b/>
                <w:sz w:val="20"/>
                <w:szCs w:val="20"/>
              </w:rPr>
              <w:t>Тип урока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Планируемые результаты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b/>
                <w:sz w:val="20"/>
                <w:szCs w:val="20"/>
              </w:rPr>
              <w:t>Вид деятельности</w:t>
            </w:r>
          </w:p>
        </w:tc>
      </w:tr>
      <w:tr w:rsidR="00A210FC" w:rsidRPr="007E63B0" w:rsidTr="00B94345">
        <w:tc>
          <w:tcPr>
            <w:tcW w:w="8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0FC" w:rsidRPr="007E63B0" w:rsidRDefault="00A210FC" w:rsidP="00B943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0FC" w:rsidRPr="007E63B0" w:rsidRDefault="00A210FC" w:rsidP="00B943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Предметные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E63B0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Личностные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0FC" w:rsidRPr="007E63B0" w:rsidRDefault="00A210FC" w:rsidP="00B943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210FC" w:rsidRPr="007E63B0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7E63B0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7E63B0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b/>
                <w:sz w:val="20"/>
                <w:szCs w:val="20"/>
              </w:rPr>
              <w:t>Волшебный мир, наполненный чудесами (6ч)</w:t>
            </w:r>
          </w:p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1.Из чего родилась сказка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Изучение нового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понимать роль мифа и мифических персонажей в развитии культуры и искусства</w:t>
            </w:r>
          </w:p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художественно-образного мышления как </w:t>
            </w:r>
            <w:proofErr w:type="spellStart"/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неотьемлемой</w:t>
            </w:r>
            <w:proofErr w:type="spellEnd"/>
            <w:r w:rsidRPr="007E63B0">
              <w:rPr>
                <w:rFonts w:ascii="Times New Roman" w:hAnsi="Times New Roman" w:cs="Times New Roman"/>
                <w:sz w:val="20"/>
                <w:szCs w:val="20"/>
              </w:rPr>
              <w:t xml:space="preserve"> части целостного мышления человека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Развитие способности ориентироваться в мире художественной культуре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7E63B0" w:rsidRDefault="00A210FC" w:rsidP="00B94345">
            <w:pPr>
              <w:rPr>
                <w:sz w:val="20"/>
                <w:szCs w:val="20"/>
              </w:rPr>
            </w:pPr>
          </w:p>
        </w:tc>
      </w:tr>
      <w:tr w:rsidR="00A210FC" w:rsidRPr="007E63B0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7E63B0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7E63B0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2. …из потребностей жизни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понимать особенности изображения животных и людей древними художниками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Обретение творческого опыта, предопределяющее</w:t>
            </w:r>
          </w:p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го способность к самостоятельной продуктивной творческой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Овладение элементарными средствами художественного изображения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Изобразить эпизоды из жизни древних рыболовов, охотников, их племен. Создавать  композицию в манере наскальной живописи</w:t>
            </w:r>
          </w:p>
        </w:tc>
      </w:tr>
      <w:tr w:rsidR="00A210FC" w:rsidRPr="007E63B0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7E63B0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7E63B0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11E04">
              <w:rPr>
                <w:rFonts w:ascii="Times New Roman" w:hAnsi="Times New Roman" w:cs="Times New Roman"/>
                <w:sz w:val="20"/>
                <w:szCs w:val="20"/>
              </w:rPr>
              <w:t>…. из веры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 xml:space="preserve"> Изучение нового материала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создавать оберег, имея представление о древнейшем декоративно-прикладном искусстве и особенностях изображения животных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Формирование активного отношения к традициям культуры</w:t>
            </w:r>
          </w:p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Эмоционально-ценностное и осмысленное восприятие  образов реальности  и произведений искусства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Создавать оберег в виде зверя или птицы в объеме или на плоскости в виде рельефа</w:t>
            </w:r>
          </w:p>
        </w:tc>
      </w:tr>
      <w:tr w:rsidR="00A210FC" w:rsidRPr="007E63B0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7E63B0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7E63B0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3A62">
              <w:rPr>
                <w:rFonts w:ascii="Times New Roman" w:hAnsi="Times New Roman" w:cs="Times New Roman"/>
                <w:sz w:val="20"/>
                <w:szCs w:val="20"/>
              </w:rPr>
              <w:t xml:space="preserve">…. из желания узнать мир и </w:t>
            </w:r>
            <w:r w:rsidRPr="00733A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сделать его лучше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 xml:space="preserve">понимать роль мифа в </w:t>
            </w:r>
            <w:r w:rsidRPr="007E63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жизни древнего человека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 xml:space="preserve">Подходить эстетически </w:t>
            </w:r>
            <w:r w:rsidRPr="007E63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 любому виду деятельности</w:t>
            </w:r>
          </w:p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Развитие наблюдательности </w:t>
            </w:r>
            <w:r w:rsidRPr="007E63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реального мира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7E63B0" w:rsidRDefault="00A210FC" w:rsidP="00B943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10FC" w:rsidRPr="007E63B0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7E63B0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7E63B0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r w:rsidRPr="00733A6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Знак и символ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. Комбинирован</w:t>
            </w:r>
            <w:bookmarkStart w:id="0" w:name="_GoBack"/>
            <w:bookmarkEnd w:id="0"/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интерпретировать изображение как знак и символ, овладевать основами языка знаков и символов для понимания искусства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Принимать и терпимо относиться другой точке зрения, другому восприятию мира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Развитие фантазии, воображения, визуальной памяти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spacing w:line="240" w:lineRule="exact"/>
              <w:rPr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Выполнить эскиз вышивки на бумаге в клетку</w:t>
            </w:r>
            <w:proofErr w:type="gramStart"/>
            <w:r w:rsidRPr="007E63B0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7E63B0">
              <w:rPr>
                <w:rFonts w:ascii="Times New Roman" w:hAnsi="Times New Roman" w:cs="Times New Roman"/>
                <w:sz w:val="20"/>
                <w:szCs w:val="20"/>
              </w:rPr>
              <w:t xml:space="preserve"> применяя древнюю символику</w:t>
            </w:r>
          </w:p>
        </w:tc>
      </w:tr>
      <w:tr w:rsidR="00A210FC" w:rsidRPr="007E63B0" w:rsidTr="00B94345">
        <w:trPr>
          <w:trHeight w:val="2697"/>
        </w:trPr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7E63B0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7E63B0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6. Сказка ложь, да в ней намек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proofErr w:type="spellEnd"/>
          </w:p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понимать общее и отличия мифа и сказки. Понимать значение композиции произведения, формы и цвета объектов в раскрытии содержания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Обретение творческого опыта, предопределяющего способность к самостоятельной продуктивной художественной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Эмоционально-ценностное и осмысленное восприятие  образов реальности  и произведений искусства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7E63B0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3B0">
              <w:rPr>
                <w:rFonts w:ascii="Times New Roman" w:hAnsi="Times New Roman" w:cs="Times New Roman"/>
                <w:sz w:val="20"/>
                <w:szCs w:val="20"/>
              </w:rPr>
              <w:t>Создать образ сказочного Коня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1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Сказочные темы и сюжеты </w:t>
            </w:r>
            <w:proofErr w:type="gramStart"/>
            <w:r w:rsidRPr="004A71FD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proofErr w:type="gramEnd"/>
            <w:r w:rsidRPr="004A71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изобрази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тельном </w:t>
            </w:r>
            <w:proofErr w:type="gramStart"/>
            <w:r w:rsidRPr="004A71FD">
              <w:rPr>
                <w:rFonts w:ascii="Times New Roman" w:hAnsi="Times New Roman" w:cs="Times New Roman"/>
                <w:b/>
                <w:sz w:val="20"/>
                <w:szCs w:val="20"/>
              </w:rPr>
              <w:t>искусстве</w:t>
            </w:r>
            <w:proofErr w:type="gramEnd"/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b/>
                <w:sz w:val="20"/>
                <w:szCs w:val="20"/>
              </w:rPr>
              <w:t>(2ч)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7. Сказочные темы и сюжеты в изобразительном искусстве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различать «тему» и «сюжет» в искусстве, создавать обобщенный образ сказочного животного, используя технику силуэта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художественно-образного мышления как </w:t>
            </w:r>
            <w:proofErr w:type="spellStart"/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неотьемлемой</w:t>
            </w:r>
            <w:proofErr w:type="spellEnd"/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 части целостного мышления человека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Эмоционально-ценностное и осмысленное восприятие  образов реальности  и произведений искусства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Изобразить графическими средствами сказочную птицу или зверя 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8. Сказочные темы и сюжеты в </w:t>
            </w:r>
            <w:r w:rsidRPr="004A7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изобразительном искусстве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различать «тему» и «сюжет» в искусстве, создавать </w:t>
            </w:r>
            <w:r w:rsidRPr="004A7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обобщенный образ сказочного животного, используя технику силуэта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Обретение творческого опыта, предопределяющего </w:t>
            </w:r>
            <w:r w:rsidRPr="004A7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способность к самостоятельной продуктивной художественной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Овладение элементарными средствами </w:t>
            </w:r>
            <w:r w:rsidRPr="004A7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художественного изображения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Изобразить графическими средствами </w:t>
            </w:r>
            <w:r w:rsidRPr="004A7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сказочную птицу или зверя 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b/>
                <w:sz w:val="20"/>
                <w:szCs w:val="20"/>
              </w:rPr>
              <w:t>Художники-</w:t>
            </w:r>
            <w:proofErr w:type="spellStart"/>
            <w:r w:rsidRPr="004A71FD">
              <w:rPr>
                <w:rFonts w:ascii="Times New Roman" w:hAnsi="Times New Roman" w:cs="Times New Roman"/>
                <w:b/>
                <w:sz w:val="20"/>
                <w:szCs w:val="20"/>
              </w:rPr>
              <w:t>ска</w:t>
            </w:r>
            <w:proofErr w:type="spellEnd"/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A71FD">
              <w:rPr>
                <w:rFonts w:ascii="Times New Roman" w:hAnsi="Times New Roman" w:cs="Times New Roman"/>
                <w:b/>
                <w:sz w:val="20"/>
                <w:szCs w:val="20"/>
              </w:rPr>
              <w:t>зочники</w:t>
            </w:r>
            <w:proofErr w:type="spellEnd"/>
            <w:r w:rsidRPr="004A71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proofErr w:type="spellStart"/>
            <w:r w:rsidRPr="004A71FD">
              <w:rPr>
                <w:rFonts w:ascii="Times New Roman" w:hAnsi="Times New Roman" w:cs="Times New Roman"/>
                <w:b/>
                <w:sz w:val="20"/>
                <w:szCs w:val="20"/>
              </w:rPr>
              <w:t>Сказоч</w:t>
            </w:r>
            <w:proofErr w:type="spellEnd"/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A71FD">
              <w:rPr>
                <w:rFonts w:ascii="Times New Roman" w:hAnsi="Times New Roman" w:cs="Times New Roman"/>
                <w:b/>
                <w:sz w:val="20"/>
                <w:szCs w:val="20"/>
              </w:rPr>
              <w:t>ные</w:t>
            </w:r>
            <w:proofErr w:type="spellEnd"/>
            <w:r w:rsidRPr="004A71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образы (5ч)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9. Художники-сказочники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различать художественную манеру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и находить их произведения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художественно-образного мышления как </w:t>
            </w:r>
            <w:proofErr w:type="spellStart"/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неотьемлемой</w:t>
            </w:r>
            <w:proofErr w:type="spellEnd"/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 части целостного мышления человека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Приобщение к художественной культуре как части общей культуры человечества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Определить автора каждого фрагмента из произведений художников-сказочников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10. Герой сказк</w:t>
            </w:r>
            <w:proofErr w:type="gramStart"/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 носитель народных идеалов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описывать образы богатырей, изображать одежду русских воинов в разные исторические периоды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Обретение творческого опыта, предопределяющего способность к самостоятельной продуктивной художественной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Приобщение к художественной культуре как части общей культуры человечества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Изобразить героя сказки в полный рост или сделать </w:t>
            </w:r>
            <w:proofErr w:type="spellStart"/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погрудный</w:t>
            </w:r>
            <w:proofErr w:type="spellEnd"/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 портрет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11. Образ геро</w:t>
            </w:r>
            <w:proofErr w:type="gramStart"/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я-</w:t>
            </w:r>
            <w:proofErr w:type="gramEnd"/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 защитника Отечества в искусстве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анализировать образы защитников Родины в произведениях искусства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Воспитание уважения к  истории своего Отечества, выраженной в изобразительном искусстве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Овладение элементарными средствами художественного изображения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Создать образ </w:t>
            </w:r>
            <w:proofErr w:type="gramStart"/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героя-реального</w:t>
            </w:r>
            <w:proofErr w:type="gramEnd"/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 защитника Родины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12. Идеальный образ сказочной героини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понимать идеальные качества характера женщины, установленные традицией народной культуры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proofErr w:type="gramStart"/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активного</w:t>
            </w:r>
            <w:proofErr w:type="gramEnd"/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отншения</w:t>
            </w:r>
            <w:proofErr w:type="spellEnd"/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 к личностно-значимой ценности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Способность к анализу и </w:t>
            </w:r>
            <w:proofErr w:type="spellStart"/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структуированию</w:t>
            </w:r>
            <w:proofErr w:type="spellEnd"/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 визуального образа на основе эмоционально-нравственной оценки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Создать идеальный женский образ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13. Идеальные женские образы в искусстве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видеть качества женщины, изображенные в </w:t>
            </w:r>
            <w:r w:rsidRPr="004A7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произведениях искусства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proofErr w:type="gramStart"/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активного</w:t>
            </w:r>
            <w:proofErr w:type="gramEnd"/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отншения</w:t>
            </w:r>
            <w:proofErr w:type="spellEnd"/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 к личностно-значимой </w:t>
            </w:r>
            <w:r w:rsidRPr="004A7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Способность к анализу и </w:t>
            </w:r>
            <w:proofErr w:type="spellStart"/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структуированию</w:t>
            </w:r>
            <w:proofErr w:type="spellEnd"/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 визуального образа на </w:t>
            </w:r>
            <w:r w:rsidRPr="004A7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основе эмоционально-нравственной оценки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Создать современный женский образ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b/>
                <w:sz w:val="20"/>
                <w:szCs w:val="20"/>
              </w:rPr>
              <w:t>Реальность и фантазия (12ч)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14. Образы отрицательных персонажей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понимать специфику создания образа с помощью цвета и характера  линии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Обретение творческого опыта, предопределяющего способность к самостоятельной продуктивной художественной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Овладение элементарными средствами художественного изображения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Создать образ отрицательной героини сказки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15.Образы отрицательных персонажей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понимать специфику создания образа с помощью цвета и характера  линии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Умение подходить эстетически к любому виду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Способность к анализу и </w:t>
            </w:r>
            <w:proofErr w:type="spellStart"/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структуированию</w:t>
            </w:r>
            <w:proofErr w:type="spellEnd"/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 визуального образа на основе эмоционально-нравственной оценки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Конструировать из пластилина модель изразца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16.Образ дороги в сказке и дорога в жизни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понимать многозначность понятия «дорога» в искусстве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художественно-образного мышления как </w:t>
            </w:r>
            <w:proofErr w:type="spellStart"/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неотьемлемой</w:t>
            </w:r>
            <w:proofErr w:type="spellEnd"/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 части целостного мышления человека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Способность к художественному познанию мира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 на построение перспективы дороги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17. Там, на неведомых дорожках…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знакам и символам перекрестка  дорог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Готовность к осознанному выбору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Способность к художественному познанию мира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Выполнить коллективную работу: план-схему сказочной дороги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18. Странствия по различным мирам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интерпретировать образ дороги в искусстве как жизненного пути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Воспринимать и терпимо относиться  к другой точке зрения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Умение применять полученные знания в собственной художественно-творческой деятельности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Выполнить коллективную работу: изобразить различные препятствия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19. Образ сказочного леса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6C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lastRenderedPageBreak/>
              <w:t>Образ леса родного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передавать  выразительные </w:t>
            </w:r>
            <w:r w:rsidRPr="004A7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черты сказочного героя дереву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Обретение творческого опыта, </w:t>
            </w:r>
            <w:r w:rsidRPr="004A7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предопределяющего способность к самостоятельной продуктивной художественной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Овладение элементарными </w:t>
            </w:r>
            <w:r w:rsidRPr="004A7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средствами художественного изображения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Нарисовать дерево и придать ему </w:t>
            </w:r>
            <w:r w:rsidRPr="004A7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выразительные черты сказочного персонажа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20. Заколдованный лес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  <w:r w:rsidRPr="004A71FD">
              <w:rPr>
                <w:sz w:val="20"/>
                <w:szCs w:val="20"/>
              </w:rPr>
              <w:t xml:space="preserve">видеть в образах </w:t>
            </w: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разнообразных деревьев характеры и помыслы различных персонажей сказок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художественно-образного мышления как </w:t>
            </w:r>
            <w:proofErr w:type="spellStart"/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неотьемлемой</w:t>
            </w:r>
            <w:proofErr w:type="spellEnd"/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 части целостного мышления человека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Стремление использовать художественные умения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 на изображение елей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21. Волшебный лес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понимать субъективность трактовки образа персонажа разными художниками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Обретение творческого опыта, предопределяющего способность к самостоятельной продуктивной художественной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Навык использования различных художественных материалов для работы  в разных техниках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Изобразить лес Снегурочки, используя гуашь и тонированную бумагу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22.Образ жилища в сказке и в жизни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6C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Сказочный герой из сказки «Конёк Горбунок»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находить в элементах декора избы древние символы-обереги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Воспитание уважения к истории культуры своего Отечества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Стремление использовать художественные умения для создания красивых вещей и украшений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Нарисовать наличник окна, используя изображений оберегающих символов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23. Образ деревни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06C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Улица родного села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использовать правила перспективы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Воспринимать и терпимо относиться  к другой точке зрения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Способность к художественному познанию мира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Коллективная работа по изображению сельской улицы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24. Образ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применять разные способы работы с бумагой и пластилином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Обретение творческого опыта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Приобщение к художественной культуре как части общей культуры </w:t>
            </w:r>
            <w:r w:rsidRPr="004A7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человечества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Коллективная работа </w:t>
            </w:r>
            <w:proofErr w:type="gramStart"/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:с</w:t>
            </w:r>
            <w:proofErr w:type="gramEnd"/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оздать макет города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25. Образ сказочного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применять разные способы работы с бумагой и пластилином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Воспринимать и терпимо относиться  к другой точке зрения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Стремление использовать художественные умения для создания красивых вещей и украшений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Выполнить коллективную работу в объеме или  в рельефе</w:t>
            </w:r>
          </w:p>
        </w:tc>
      </w:tr>
      <w:tr w:rsidR="00A210FC" w:rsidRPr="004A71FD" w:rsidTr="0096678D">
        <w:trPr>
          <w:trHeight w:val="2232"/>
        </w:trPr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b/>
                <w:sz w:val="20"/>
                <w:szCs w:val="20"/>
              </w:rPr>
              <w:t>Образы сказочных атрибутов (7ч)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26. Свет мой, зеркальце…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разрабатывать эскиз изделия с учетом особенностей его будущего хозяина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Обретение творческого опыта, предопределяющего способность к самостоятельной продуктивной художественной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Стремление использовать художественные умения для создания красивых вещей и украшений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Разработать эскиз рамки для сказочного персонажа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27. Куколка…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способам последовательного изготовления простой куклы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художественно-образного мышления как </w:t>
            </w:r>
            <w:proofErr w:type="spellStart"/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неотьемлемой</w:t>
            </w:r>
            <w:proofErr w:type="spellEnd"/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 части целостного мышления человека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Стремление использовать художественные умения для создания красивых вещей и украшений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Создать обрядовую куклу и объединить все куклы в единую композицию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28. Яблоки и яблоня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различать добрую и злую силу яблок в сказках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Развитие фантазии, воображения, визуальной памяти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Способность к художественному познанию мира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Выполнить натюрморт  с яблоками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29. Перо жар-птицы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выполнять зарисовки перьев Жар-птицы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Развитие фантазии, воображения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Стремление использовать художественные умения для создания красивых вещей и украшений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Выполнить зарисовки ветвей и цветов и придать им образ пера Жар-птицы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30. Корона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создавать макет, используя в декоре древнюю символику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Развитие фантазии, воображения, визуальной памяти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Стремление использовать художественные </w:t>
            </w:r>
            <w:r w:rsidRPr="004A7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умения для создания красивых вещей и украшений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Выполнить макет короны из бумаги, проволоки, </w:t>
            </w:r>
            <w:r w:rsidRPr="004A71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пластических материалов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31. Меч-</w:t>
            </w:r>
            <w:proofErr w:type="spellStart"/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кладенец</w:t>
            </w:r>
            <w:proofErr w:type="spellEnd"/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 и щит</w:t>
            </w:r>
          </w:p>
          <w:p w:rsidR="00A210FC" w:rsidRPr="003833D9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833D9">
              <w:rPr>
                <w:rFonts w:ascii="Times New Roman" w:hAnsi="Times New Roman" w:cs="Times New Roman"/>
                <w:i/>
                <w:sz w:val="20"/>
                <w:szCs w:val="20"/>
              </w:rPr>
              <w:t>Доспехи декабристов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понимать связь слов «щит» и «защита»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Обретение творческого опыта, предопределяющего способность к самостоятельной продуктивной художественной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Стремление использовать художественные умения для создания красивых вещей и украшений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Придумать и изобразить украшение щита,                   колчана для стрел или рукоятки меча для богатыря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32. Прялка и волшебный клубок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выбирать и зарисовывать предметы, раскрывающие представление  древних о жизни и о судьбе человека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Воспитание уважения к истории культуры своего Отечества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Стремление использовать художественные умения для создания красивых вещей и украшений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Создать композицию из предметов, символизирующих представление о круговороте  в природе и судьбе человека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b/>
                <w:sz w:val="20"/>
                <w:szCs w:val="20"/>
              </w:rPr>
              <w:t>Скоро сказка сказывается, да не скоро дело делается (2ч)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33. Изображение праздника и его атрибутов в искусстве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различать по внешнему виду старинную посуду, знать название и ее функции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 xml:space="preserve">Воспитание уважения к истории культуры своего Отечества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Стремление использовать художественные умения для создания красивых вещей и украшений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Выполнить зарисовки предметов крестьянского быта, украсить их символическими узорами</w:t>
            </w:r>
          </w:p>
        </w:tc>
      </w:tr>
      <w:tr w:rsidR="00A210FC" w:rsidRPr="004A71FD" w:rsidTr="00B94345"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FC" w:rsidRPr="004A71FD" w:rsidRDefault="00A210FC" w:rsidP="00B943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34. Пир на весь мир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Научится: </w:t>
            </w:r>
          </w:p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передавать в движении человека цветом и декором  его одежды создавать атмосферу праздника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Воспринимать и терпимо относиться  к другой точке зрения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Приобщение к художественной культуре как части общей культуры человечества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0FC" w:rsidRPr="004A71FD" w:rsidRDefault="00A210FC" w:rsidP="00B943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1FD">
              <w:rPr>
                <w:rFonts w:ascii="Times New Roman" w:hAnsi="Times New Roman" w:cs="Times New Roman"/>
                <w:sz w:val="20"/>
                <w:szCs w:val="20"/>
              </w:rPr>
              <w:t>Выполнить коллективную работу на тему народного праздника «Пир на весь мир»</w:t>
            </w:r>
          </w:p>
        </w:tc>
      </w:tr>
    </w:tbl>
    <w:p w:rsidR="00A210FC" w:rsidRDefault="00A210FC" w:rsidP="00A210FC"/>
    <w:sectPr w:rsidR="00A210FC" w:rsidSect="006C2E0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79F" w:rsidRDefault="00F0079F" w:rsidP="005B2E78">
      <w:pPr>
        <w:spacing w:after="0" w:line="240" w:lineRule="auto"/>
      </w:pPr>
      <w:r>
        <w:separator/>
      </w:r>
    </w:p>
  </w:endnote>
  <w:endnote w:type="continuationSeparator" w:id="0">
    <w:p w:rsidR="00F0079F" w:rsidRDefault="00F0079F" w:rsidP="005B2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6C4" w:rsidRDefault="00733A62">
    <w:pPr>
      <w:pStyle w:val="a6"/>
      <w:jc w:val="right"/>
    </w:pPr>
  </w:p>
  <w:p w:rsidR="001206C4" w:rsidRDefault="00733A6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79F" w:rsidRDefault="00F0079F" w:rsidP="005B2E78">
      <w:pPr>
        <w:spacing w:after="0" w:line="240" w:lineRule="auto"/>
      </w:pPr>
      <w:r>
        <w:separator/>
      </w:r>
    </w:p>
  </w:footnote>
  <w:footnote w:type="continuationSeparator" w:id="0">
    <w:p w:rsidR="00F0079F" w:rsidRDefault="00F0079F" w:rsidP="005B2E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0FC"/>
    <w:rsid w:val="0009667C"/>
    <w:rsid w:val="00192C18"/>
    <w:rsid w:val="00211E04"/>
    <w:rsid w:val="003D2285"/>
    <w:rsid w:val="00533452"/>
    <w:rsid w:val="005854EC"/>
    <w:rsid w:val="005B2E78"/>
    <w:rsid w:val="00710F6F"/>
    <w:rsid w:val="00733926"/>
    <w:rsid w:val="00733A62"/>
    <w:rsid w:val="00787E3A"/>
    <w:rsid w:val="0096678D"/>
    <w:rsid w:val="00975B58"/>
    <w:rsid w:val="00A210FC"/>
    <w:rsid w:val="00A27E88"/>
    <w:rsid w:val="00BF07B5"/>
    <w:rsid w:val="00D87D2F"/>
    <w:rsid w:val="00E943A0"/>
    <w:rsid w:val="00F00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0FC"/>
    <w:pPr>
      <w:spacing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10FC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A210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210FC"/>
  </w:style>
  <w:style w:type="paragraph" w:styleId="a6">
    <w:name w:val="footer"/>
    <w:basedOn w:val="a"/>
    <w:link w:val="a7"/>
    <w:uiPriority w:val="99"/>
    <w:unhideWhenUsed/>
    <w:rsid w:val="00A210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210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2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24</Pages>
  <Words>11363</Words>
  <Characters>64770</Characters>
  <Application>Microsoft Office Word</Application>
  <DocSecurity>0</DocSecurity>
  <Lines>539</Lines>
  <Paragraphs>151</Paragraphs>
  <ScaleCrop>false</ScaleCrop>
  <Company>Krokoz™</Company>
  <LinksUpToDate>false</LinksUpToDate>
  <CharactersWithSpaces>75982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2016-09-20T17:43:00Z</cp:lastPrinted>
  <dcterms:created xsi:type="dcterms:W3CDTF">2015-12-14T15:29:00Z</dcterms:created>
  <dcterms:modified xsi:type="dcterms:W3CDTF">2016-09-26T08:18:00Z</dcterms:modified>
</cp:coreProperties>
</file>