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23" w:rsidRDefault="0036055A" w:rsidP="002B27B4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963025" cy="6516370"/>
            <wp:effectExtent l="19050" t="0" r="9525" b="0"/>
            <wp:wrapSquare wrapText="bothSides"/>
            <wp:docPr id="1" name="Рисунок 1" descr="E:\сканер программы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ер программы\мате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51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492323" w:rsidRDefault="00492323" w:rsidP="002B27B4">
      <w:pPr>
        <w:spacing w:after="0" w:line="240" w:lineRule="auto"/>
        <w:jc w:val="center"/>
      </w:pPr>
    </w:p>
    <w:p w:rsidR="002B27B4" w:rsidRPr="00851B5B" w:rsidRDefault="002B27B4" w:rsidP="002B2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Пояснительная записка.</w:t>
      </w:r>
    </w:p>
    <w:p w:rsidR="002B27B4" w:rsidRPr="00851B5B" w:rsidRDefault="002B27B4" w:rsidP="002B2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Рабочая программа разработана в соответствии с ФГОС НОО</w:t>
      </w:r>
      <w:proofErr w:type="gramStart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,О</w:t>
      </w:r>
      <w:proofErr w:type="gramEnd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ОО,СОО(приказ </w:t>
      </w:r>
      <w:proofErr w:type="spellStart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РФ от 6 октября 2009 г. 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 «Об утверждении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России от 31.12.2005 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373».</w:t>
      </w:r>
    </w:p>
    <w:p w:rsidR="002B27B4" w:rsidRPr="00851B5B" w:rsidRDefault="002B27B4" w:rsidP="002B27B4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</w:pP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          </w:t>
      </w:r>
      <w:proofErr w:type="gramStart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Рабочая программа разработана на основе примерной программы НОО, ООО, С</w:t>
      </w:r>
      <w:r w:rsidR="00D944ED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ОО по математике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с  учётом авторской программы </w:t>
      </w: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Рудницкой</w:t>
      </w:r>
      <w:proofErr w:type="spellEnd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В. Н.  (М.: </w:t>
      </w:r>
      <w:proofErr w:type="spellStart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Вентана-Граф</w:t>
      </w:r>
      <w:proofErr w:type="spellEnd"/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, 2012) (УМК «Начальная школа XXI </w:t>
      </w:r>
      <w:proofErr w:type="gramEnd"/>
    </w:p>
    <w:p w:rsidR="002B27B4" w:rsidRPr="00851B5B" w:rsidRDefault="002B27B4" w:rsidP="002B27B4">
      <w:pPr>
        <w:tabs>
          <w:tab w:val="left" w:pos="180"/>
        </w:tabs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</w:pPr>
      <w:r w:rsidRPr="00851B5B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века» под редакцией Н.Ф. Виноградовой).</w:t>
      </w:r>
    </w:p>
    <w:p w:rsidR="002B27B4" w:rsidRPr="00D01E24" w:rsidRDefault="002B27B4" w:rsidP="002B27B4">
      <w:pPr>
        <w:pStyle w:val="a9"/>
        <w:shd w:val="clear" w:color="auto" w:fill="F5F5F5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851B5B">
        <w:rPr>
          <w:color w:val="808080" w:themeColor="background1" w:themeShade="80"/>
          <w:sz w:val="28"/>
          <w:szCs w:val="28"/>
          <w:shd w:val="clear" w:color="auto" w:fill="FFFFFF"/>
        </w:rPr>
        <w:t xml:space="preserve">           Рабочая программа ориентирована  </w:t>
      </w:r>
      <w:r w:rsidRPr="00851B5B">
        <w:rPr>
          <w:color w:val="808080" w:themeColor="background1" w:themeShade="80"/>
          <w:sz w:val="28"/>
          <w:szCs w:val="28"/>
        </w:rPr>
        <w:t>на учебник Математика:1 класс: в 2 ч./</w:t>
      </w:r>
      <w:proofErr w:type="spellStart"/>
      <w:r w:rsidRPr="00851B5B">
        <w:rPr>
          <w:color w:val="808080" w:themeColor="background1" w:themeShade="80"/>
          <w:sz w:val="28"/>
          <w:szCs w:val="28"/>
        </w:rPr>
        <w:t>В.Н.Рудницкая</w:t>
      </w:r>
      <w:proofErr w:type="spellEnd"/>
      <w:r w:rsidRPr="00851B5B">
        <w:rPr>
          <w:color w:val="808080" w:themeColor="background1" w:themeShade="80"/>
          <w:sz w:val="28"/>
          <w:szCs w:val="28"/>
        </w:rPr>
        <w:t xml:space="preserve">, Е.Э. </w:t>
      </w:r>
      <w:proofErr w:type="spellStart"/>
      <w:r w:rsidRPr="00851B5B">
        <w:rPr>
          <w:color w:val="808080" w:themeColor="background1" w:themeShade="80"/>
          <w:sz w:val="28"/>
          <w:szCs w:val="28"/>
        </w:rPr>
        <w:t>Кочурова</w:t>
      </w:r>
      <w:proofErr w:type="spellEnd"/>
      <w:r w:rsidRPr="00851B5B">
        <w:rPr>
          <w:color w:val="808080" w:themeColor="background1" w:themeShade="80"/>
          <w:sz w:val="28"/>
          <w:szCs w:val="28"/>
        </w:rPr>
        <w:t>, О.А. Рыдзе-</w:t>
      </w:r>
      <w:r w:rsidR="00D01E24">
        <w:rPr>
          <w:color w:val="808080" w:themeColor="background1" w:themeShade="80"/>
          <w:sz w:val="28"/>
          <w:szCs w:val="28"/>
        </w:rPr>
        <w:t>4-е изд., перераб</w:t>
      </w:r>
      <w:proofErr w:type="gramStart"/>
      <w:r w:rsidR="00D01E24">
        <w:rPr>
          <w:color w:val="808080" w:themeColor="background1" w:themeShade="80"/>
          <w:sz w:val="28"/>
          <w:szCs w:val="28"/>
        </w:rPr>
        <w:t>.-</w:t>
      </w:r>
      <w:proofErr w:type="gramEnd"/>
      <w:r w:rsidRPr="00851B5B">
        <w:rPr>
          <w:color w:val="808080" w:themeColor="background1" w:themeShade="80"/>
          <w:sz w:val="28"/>
          <w:szCs w:val="28"/>
        </w:rPr>
        <w:t>М:Вентана-Граф,2011.</w:t>
      </w:r>
      <w:r w:rsidR="00D01E24">
        <w:rPr>
          <w:color w:val="808080" w:themeColor="background1" w:themeShade="80"/>
          <w:sz w:val="28"/>
          <w:szCs w:val="28"/>
        </w:rPr>
        <w:t xml:space="preserve">( Начальная школа </w:t>
      </w:r>
      <w:r w:rsidR="00D01E24">
        <w:rPr>
          <w:color w:val="808080" w:themeColor="background1" w:themeShade="80"/>
          <w:sz w:val="28"/>
          <w:szCs w:val="28"/>
          <w:lang w:val="en-US"/>
        </w:rPr>
        <w:t xml:space="preserve">XXI </w:t>
      </w:r>
      <w:r w:rsidR="00D01E24">
        <w:rPr>
          <w:color w:val="808080" w:themeColor="background1" w:themeShade="80"/>
          <w:sz w:val="28"/>
          <w:szCs w:val="28"/>
        </w:rPr>
        <w:t>век).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Общая характеристика учебного предмета.</w:t>
      </w:r>
    </w:p>
    <w:p w:rsidR="002B27B4" w:rsidRPr="00851B5B" w:rsidRDefault="002B27B4" w:rsidP="002B27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В начальной школе изучение математики имеет особое значение в развитии младшего школьника. Приобретенные им знания, первоначальное овладение математическим языком станут фундаментом обучения в основном звене школы, а также необходимыми для применения в жизни.</w:t>
      </w:r>
    </w:p>
    <w:p w:rsidR="002B27B4" w:rsidRPr="00851B5B" w:rsidRDefault="002B27B4" w:rsidP="002B27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Изучение математики в начальной школе направлено на достижение следующих </w:t>
      </w:r>
      <w:r w:rsidRPr="00851B5B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целей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:</w:t>
      </w:r>
    </w:p>
    <w:p w:rsidR="002B27B4" w:rsidRPr="00851B5B" w:rsidRDefault="002B27B4" w:rsidP="002B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математическое развитие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младшего школьника — формирование способности к интеллектуальной деятельности (логического и знаково</w:t>
      </w:r>
      <w:r w:rsidRPr="00851B5B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 </w:t>
      </w:r>
    </w:p>
    <w:p w:rsidR="002B27B4" w:rsidRPr="00851B5B" w:rsidRDefault="002B27B4" w:rsidP="002B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освоение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2B27B4" w:rsidRPr="00851B5B" w:rsidRDefault="002B27B4" w:rsidP="002B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воспитание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интереса к математике, стремления использовать математические знания в повседневной жизни. 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proofErr w:type="gramStart"/>
      <w:r w:rsidRPr="00851B5B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Задачи учебного курса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: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br/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sym w:font="Symbol" w:char="F0BE"/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предоставление младшим школьникам основ начальных математических знаний и формирование соответствующих умений: 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br/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lastRenderedPageBreak/>
        <w:sym w:font="Symbol" w:char="F0BE"/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умение применять алгоритмы арифметических действий для вычислений: узнавать в окружающих предметах знакомые геометрические фигуры, выполнять несложные геометрические построения;</w:t>
      </w:r>
      <w:proofErr w:type="gramEnd"/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br/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sym w:font="Symbol" w:char="F0BE"/>
      </w:r>
      <w:proofErr w:type="gramStart"/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образов;</w:t>
      </w:r>
      <w:proofErr w:type="gramEnd"/>
    </w:p>
    <w:p w:rsidR="002B27B4" w:rsidRPr="00851B5B" w:rsidRDefault="002B27B4" w:rsidP="002B27B4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-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возможностям; 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обеспечение необходимой и достаточной математической подготовки для дальнейшего успешного обучения в основной школе.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Место предмета в учебном плане.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ab/>
        <w:t xml:space="preserve">Федеральный базисный учебный план для образовательных учреждений Российской Федерации отводит 546 часов для обязательного изучения учебного предмета «Математика» на ступени начального общего образования. Согласно учебному плану </w:t>
      </w:r>
      <w:proofErr w:type="spellStart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Ларихинской</w:t>
      </w:r>
      <w:proofErr w:type="spellEnd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ООШ в 2019-20</w:t>
      </w:r>
      <w:bookmarkStart w:id="0" w:name="_GoBack"/>
      <w:bookmarkEnd w:id="0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20 учебном году на изучение учебного предмета «Математика» в 1 классе отводится 4 ч в неделю (132 часа за год).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Планируемые результаты освоения учебного курса по математике</w:t>
      </w: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.</w:t>
      </w:r>
    </w:p>
    <w:p w:rsidR="002B27B4" w:rsidRPr="00851B5B" w:rsidRDefault="002B27B4" w:rsidP="002B27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  <w:t xml:space="preserve">Личностными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результатами учащихся являются: готовность ученика </w:t>
      </w:r>
      <w:r w:rsidRPr="00851B5B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целенаправленно использовать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знания в учении в  повседневной  жизни  для  исследования  математической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сущности предмета (явления, события, факта); способность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характеризовать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собственные знания по предмету,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 формулировать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вопросы,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>устанавливать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, какие из предложенных математических задач могут быть им успешно решены; познавательный интерес к математической науке.</w:t>
      </w:r>
    </w:p>
    <w:p w:rsidR="002B27B4" w:rsidRPr="00851B5B" w:rsidRDefault="002B27B4" w:rsidP="002B27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proofErr w:type="spellStart"/>
      <w:r w:rsidRPr="00851B5B">
        <w:rPr>
          <w:rFonts w:ascii="Times New Roman" w:eastAsia="Calibri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  <w:t>Метапредметными</w:t>
      </w:r>
      <w:proofErr w:type="spellEnd"/>
      <w:r w:rsidRPr="00851B5B">
        <w:rPr>
          <w:rFonts w:ascii="Times New Roman" w:eastAsia="Calibri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  <w:t xml:space="preserve">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результатами учащихся являются: способность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>анализировать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учебную ситуацию с точки зрения математических характеристик,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>устанавливать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количественные и пространственные отношения объектов окружающего мира,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строить алгоритм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поиска необходимой информации,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 определять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логику решения практической и учебной задачи; умение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 моделировать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— решать учебные задачи с помощью знако</w:t>
      </w:r>
      <w:proofErr w:type="gramStart"/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в(</w:t>
      </w:r>
      <w:proofErr w:type="gramEnd"/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символов),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>планировать, контролировать и корректировать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ход решения учебной задачи.</w:t>
      </w:r>
    </w:p>
    <w:p w:rsidR="002B27B4" w:rsidRPr="00851B5B" w:rsidRDefault="002B27B4" w:rsidP="002B27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2B27B4" w:rsidRPr="00851B5B" w:rsidRDefault="002B27B4" w:rsidP="002B27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  <w:t xml:space="preserve">Предметными 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результатами учащихся являются: освоенные </w:t>
      </w:r>
      <w:r w:rsidRPr="00851B5B">
        <w:rPr>
          <w:rFonts w:ascii="Times New Roman" w:eastAsia="Calibri" w:hAnsi="Times New Roman" w:cs="Times New Roman"/>
          <w:i/>
          <w:iCs/>
          <w:color w:val="808080" w:themeColor="background1" w:themeShade="80"/>
          <w:sz w:val="28"/>
          <w:szCs w:val="28"/>
        </w:rPr>
        <w:t>знания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о числах и величинах, арифметических действиях, текстовых задачах, геометрических фигурах; умения выбирать и использовать в ходе решения изученные алгоритмы, свойства арифметических действий, способы нахождения величин, приемы решения задач, умения использовать знаково</w:t>
      </w:r>
      <w:r w:rsidRPr="00851B5B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lastRenderedPageBreak/>
        <w:t>символические средства, в том числе модели и схемы, таблицы, диаграммы для решения математических задач.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Содержание</w:t>
      </w: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 xml:space="preserve"> учебного курса. 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Числа и величины (20 ч.)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Счёт предметов. Чтение и запись чисел от 0 до 20. Сравнение чисел, знаки сравнения.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Измерение величин. Соотношения между единицами измерения однородных величин. Сравне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ние и упорядочение однородных величин. 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Арифметические действия (75 ч.)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Сложение, вычитание, умножение и деление. Названия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компонентов арифметических действий, знаки действий. Таблица сложения. Связь между сложени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ем, вычитанием, умножением и делением. Нахождение неизвестного компонента арифметического действия. 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свойств арифметических действий в вычислениях (переста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новка и группировка слагаемых в сумме).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Способы проверки правильности вычислений (алгоритм,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обратное действие).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Работа с текстовыми задачами (16 ч.)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  <w:t>Решение текстовых задач арифметическим способом. Зада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чи, содержащие отношения «больше (меньше) </w:t>
      </w: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на</w:t>
      </w:r>
      <w:proofErr w:type="gramEnd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…».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Планирование хода решения задачи. Представление текста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задачи (схема, таблица).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pacing w:val="2"/>
          <w:sz w:val="28"/>
          <w:szCs w:val="28"/>
          <w:lang w:eastAsia="ru-RU"/>
        </w:rPr>
        <w:t>Пространственные отношения. Геометрические фи</w:t>
      </w: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гуры (14 ч.)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Взаимное расположение предметов в пространстве и на плоскости (выше—ниже, слева—справа, сверху—снизу, ближе—дальше, </w:t>
      </w: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между</w:t>
      </w:r>
      <w:proofErr w:type="gramEnd"/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 и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 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пр.). </w:t>
      </w: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Распознавание и изображение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>ник, квадрат, окружность, круг.</w:t>
      </w:r>
      <w:proofErr w:type="gramEnd"/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 Использование чертёжных инструментов для выполнения построений. Геометрические формы в окружающем мире. 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pacing w:val="2"/>
          <w:sz w:val="28"/>
          <w:szCs w:val="28"/>
          <w:lang w:eastAsia="ru-RU"/>
        </w:rPr>
        <w:t xml:space="preserve">Распознавание и называние: 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куб, шар.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Геометрические величины (4 ч.)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Геометрические величины и их измерение. Измерение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длины отрезка. Единицы длины (</w:t>
      </w: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см</w:t>
      </w:r>
      <w:proofErr w:type="gramEnd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, дм). 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Cs/>
          <w:color w:val="808080" w:themeColor="background1" w:themeShade="80"/>
          <w:sz w:val="28"/>
          <w:szCs w:val="28"/>
          <w:lang w:eastAsia="ru-RU"/>
        </w:rPr>
        <w:t>Работа с информацией (3 ч.)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Сбор и представление информации, связанной со счётом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(пересчётом), измерением величин; фиксирование, анализ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полученной информации.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</w:pP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lastRenderedPageBreak/>
        <w:t xml:space="preserve">Сбор и представление информации, связанной со счётом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(пересчётом), измерением величин; фиксирование, анализ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полученной информации.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</w:pP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spacing w:after="0" w:line="240" w:lineRule="auto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2B27B4" w:rsidRPr="00851B5B" w:rsidSect="00492323">
          <w:footerReference w:type="default" r:id="rId8"/>
          <w:pgSz w:w="16838" w:h="11906" w:orient="landscape"/>
          <w:pgMar w:top="567" w:right="567" w:bottom="567" w:left="1134" w:header="708" w:footer="708" w:gutter="0"/>
          <w:paperSrc w:first="7" w:other="7"/>
          <w:cols w:space="708"/>
          <w:docGrid w:linePitch="360"/>
        </w:sectPr>
      </w:pPr>
    </w:p>
    <w:p w:rsidR="002B27B4" w:rsidRPr="00851B5B" w:rsidRDefault="002B27B4" w:rsidP="002B2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highlight w:val="yellow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Тематическое планирование.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2"/>
        <w:gridCol w:w="1556"/>
        <w:gridCol w:w="776"/>
        <w:gridCol w:w="3263"/>
        <w:gridCol w:w="7541"/>
        <w:gridCol w:w="992"/>
      </w:tblGrid>
      <w:tr w:rsidR="002B27B4" w:rsidRPr="00851B5B" w:rsidTr="00AE2B23">
        <w:trPr>
          <w:trHeight w:val="607"/>
        </w:trPr>
        <w:tc>
          <w:tcPr>
            <w:tcW w:w="8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/</w:t>
            </w:r>
            <w:proofErr w:type="spellStart"/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5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2B27B4" w:rsidRPr="00851B5B" w:rsidTr="00AE2B23">
        <w:trPr>
          <w:trHeight w:val="229"/>
        </w:trPr>
        <w:tc>
          <w:tcPr>
            <w:tcW w:w="892" w:type="dxa"/>
          </w:tcPr>
          <w:p w:rsidR="002B27B4" w:rsidRPr="00851B5B" w:rsidRDefault="002B27B4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Числа и величины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Счёт предметов. Чтение и запись чисел от 0 до 20. Сравнение чисел, знаки сравнения.</w:t>
            </w:r>
          </w:p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Измерение величин. Соотношения между единицами измерения однородных величин. Сравне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ние и упорядочение однородных величин. </w:t>
            </w: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Характеризовать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расположение предмета на плоскости и в пространстве.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Располагать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направления движения: слева направо, справа налево, сверху вниз, снизу вверх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Располагать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направления движения: слева направо, справа налево, сверху вниз, снизу вверх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Принимать и сохранять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Пересчитывать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предметы, выражать числами получаемые результаты.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понятия «число» и «цифра», «левее», «правее».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Устанавливать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Моделировать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соответствующую ситуацию с помощью фишек.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Ориентироваться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в пространстве и в рабочей тетради; выявлять сходства и различия в объектах.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Осуществлять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два множества предметов по их численностям путём составления пар.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proofErr w:type="gramStart"/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Характеризовать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результат сравнения словами: больше, чем; меньше, чем; столько же; больше на; меньше на.</w:t>
            </w:r>
            <w:proofErr w:type="gramEnd"/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Выбирать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элементы подмножеств, удовлетворяющие заданному условию.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Пересчитывать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предметы, выражать числами получаемые результаты.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понятия «число» и «цифра».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числа от 1 до 9 с нулём.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числа разными способами (с помощью шкалы линейки, на основе счёта).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Строить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рассуждения в форме связи простых суждений.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Уравнивать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Воспроизводить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по памяти результаты табличного сложения двух любых однозначных чисел, а также результаты табличного вычитания.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Контролировать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Формулировать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Выбирать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необходимое арифметическое действие для решения практических задач на увеличение или уменьшение данного числа на несколько единиц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Контролировать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знаки арифметических действий.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Уравнивать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2B27B4" w:rsidRPr="00851B5B" w:rsidTr="00AE2B23">
        <w:trPr>
          <w:trHeight w:val="229"/>
        </w:trPr>
        <w:tc>
          <w:tcPr>
            <w:tcW w:w="892" w:type="dxa"/>
          </w:tcPr>
          <w:p w:rsidR="002B27B4" w:rsidRPr="00851B5B" w:rsidRDefault="002B27B4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Арифметические действия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Сложение, вычитание, умножение и деление. Названия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компонентов арифметических действий, знаки действий. Таблица сложения. Связь между сложени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ем, вычитанием,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lastRenderedPageBreak/>
              <w:t xml:space="preserve">умножением и делением. Нахождение неизвестного компонента арифметического действия. </w:t>
            </w:r>
          </w:p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>свойств арифметических действий в вычислениях (переста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новка и группировка слагаемых в сумме).</w:t>
            </w:r>
          </w:p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Способы проверки правильности вычислений (алгоритм,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обратное действие).</w:t>
            </w: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 xml:space="preserve">Составлять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множества.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Дополнять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записи вида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sym w:font="Symbol" w:char="F08F"/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sym w:font="Symbol" w:char="F08F"/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это 4.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Принимать и сохранять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Выделять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из множества подмножество.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Моделировать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зависимость между арифметическими действиями.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Выбирать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необходимое арифметическое действие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для решения практических задач на увеличение данного числа на несколько единиц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Контролировать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Строить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рассуждения в форме связи простых суждений.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знаки арифметических действий.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Различать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понятия «столько же», «меньше (больше) </w:t>
            </w:r>
            <w:proofErr w:type="gramStart"/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</w:t>
            </w:r>
            <w:proofErr w:type="gramEnd"/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..»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Использовать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соответствующие знаково-символические средства для записи арифметических действий.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Уравнивать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Формулировать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Использовать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разные способы нахождения результата сложения равных чисел;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совершенствовать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навык счета в пределах второго десятка.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Измерять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длины предметов с помощью линейки.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Моделировать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ситуации, иллюстрирующие арифметические действия.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Формулировать  и применять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переместительный закон относительно сложения.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Формулировать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изученные свойства сложения и вычитания и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обосновывать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 их помощью способы вычислений.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знаки арифметических действий.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Сравнивать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разные способы вычислений, выбирать </w:t>
            </w:r>
            <w:proofErr w:type="gramStart"/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удобный</w:t>
            </w:r>
            <w:proofErr w:type="gramEnd"/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Формулировать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изученные свойства сложения и вычитания и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обосновывать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с их помощью способы вычислений.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Знать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наизусть результаты сложения двух однозначных чисел, одно из которых 2,3,4,5 и 6.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Воспроизводить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наизусть результаты сложения любых однозначных чисел и результаты соответствующих табличных случаев вычитания.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Сравнивать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числа; с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оставлять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верные высказывания о числах, используя слова «больше», «меньше».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2B27B4" w:rsidRPr="00851B5B" w:rsidTr="00AE2B23">
        <w:trPr>
          <w:trHeight w:val="229"/>
        </w:trPr>
        <w:tc>
          <w:tcPr>
            <w:tcW w:w="892" w:type="dxa"/>
          </w:tcPr>
          <w:p w:rsidR="002B27B4" w:rsidRPr="00851B5B" w:rsidRDefault="002B27B4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Работа с текстовыми задачами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-2"/>
                <w:sz w:val="24"/>
                <w:szCs w:val="24"/>
                <w:lang w:eastAsia="ru-RU"/>
              </w:rPr>
              <w:t>Решение текстовых задач арифметическим способом. Зада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чи, содержащие отношения «больше (меньше) </w:t>
            </w:r>
            <w:proofErr w:type="gramStart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</w:t>
            </w:r>
            <w:proofErr w:type="gramEnd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…».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Планирование хода решения задачи. Представление текста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задачи (схема, таблица).</w:t>
            </w: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Моделировать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ситуацию, описанную в тексте задачи, с помощью фишек или схем.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Подбирать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модель для решения задачи, обосновывать правильность выбора модели.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Осуществлять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Анализировать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текст задачи: ориентироваться в тексте, выделять условие и вопрос, данные и искомые числа (величины).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предъявленные тексты с целью выбора текста, представляющего арифметическую задачу.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Обосновывать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, почему данный текст является задачей. 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Выбирать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арифметическое действие для решения задачи. 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Планировать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 устно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воспроизводить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ход решения задачи.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Анализировать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Оценивать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предъявленное готовое решение задачи (верно, неверно).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Конструировать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решать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задачи с изменённым текстом, а также самостоятельно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составлять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несложные текстовые задачи с заданной сюжетной ситуацией (в том числе по рисунку, схеме и пр.)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Составлять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задачи по модели, рисунку, по записи решения.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Обосновывать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, почему данный текст является задачей.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Искать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в таблице, для ответа на заданные вопросы.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Планировать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 устно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воспроизводить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ход решения задачи.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Составлять и решать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задачи на разностное сравнение.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Анализировать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Выполнять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Планировать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решение задачи.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Объяснять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выбор арифметических действий для решения задачи.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Выбирать самостоятельно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способ решения задачи</w:t>
            </w:r>
            <w:r w:rsidRPr="00851B5B"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  <w:lang w:eastAsia="ru-RU"/>
              </w:rPr>
              <w:t>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Контролировать: обнаруживать и устранять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Наблюдать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за изменением решения задачи при изменении её условия (вопроса).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2B27B4" w:rsidRPr="00851B5B" w:rsidTr="00AE2B23">
        <w:trPr>
          <w:trHeight w:val="229"/>
        </w:trPr>
        <w:tc>
          <w:tcPr>
            <w:tcW w:w="892" w:type="dxa"/>
          </w:tcPr>
          <w:p w:rsidR="002B27B4" w:rsidRPr="00851B5B" w:rsidRDefault="002B27B4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bCs/>
                <w:iCs/>
                <w:color w:val="808080" w:themeColor="background1" w:themeShade="80"/>
                <w:spacing w:val="2"/>
                <w:sz w:val="24"/>
                <w:szCs w:val="24"/>
              </w:rPr>
              <w:t>Пространственные отношения. Геометрические фи</w:t>
            </w:r>
            <w:r w:rsidRPr="00851B5B">
              <w:rPr>
                <w:rFonts w:ascii="Times New Roman" w:eastAsia="Calibri" w:hAnsi="Times New Roman" w:cs="Times New Roman"/>
                <w:bCs/>
                <w:iCs/>
                <w:color w:val="808080" w:themeColor="background1" w:themeShade="80"/>
                <w:sz w:val="24"/>
                <w:szCs w:val="24"/>
              </w:rPr>
              <w:t>гуры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Взаимное расположение предметов в пространстве и на плоскости (выше—ниже, слева—справа, сверху—снизу, ближе—дальше, </w:t>
            </w:r>
            <w:proofErr w:type="gramStart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>между</w:t>
            </w:r>
            <w:proofErr w:type="gramEnd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 и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> 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пр.). </w:t>
            </w:r>
            <w:proofErr w:type="gramStart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Распознавание и изображение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>ник, квадрат, окружность, круг.</w:t>
            </w:r>
            <w:proofErr w:type="gramEnd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 Использование чертёжных инструментов для выполнения построений. Геометрические формы в окружающем мире. </w:t>
            </w:r>
            <w:r w:rsidRPr="00851B5B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Распознавание и называние: </w:t>
            </w:r>
            <w:r w:rsidRPr="00851B5B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  <w:lang w:eastAsia="ru-RU"/>
              </w:rPr>
              <w:t>куб, шар.</w:t>
            </w: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 с целью выявления в них сходств и различий.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Выделять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из множества предметов один или несколько предметов по заданному свойству.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Классифицировать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элементы множества.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Принимать и сохранять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адекватно</w:t>
            </w:r>
            <w:proofErr w:type="gramEnd"/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 реагировать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на оценку работы учителем и одноклассниками.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 по форме.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Распознавать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геометрические фигуры на чертежах, моделях, окружающих предметах.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Описывать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сходства и различия фигур (по форме, по размерам).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Называть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предъявленную фигуру.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Выделять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фигуру заданной формы на сложном чертеже.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proofErr w:type="gramStart"/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Характеризовать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результат сравнения словами: больше, чем; меньше, чем; столько же; больше на; меньше на.</w:t>
            </w:r>
            <w:proofErr w:type="gramEnd"/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Исследовать (конструировать)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модели геометрических фигур.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Исследовать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предметы окружающего мира: сопоставлять их с геометрическими формами.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геометрические фигуры по форме.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Строить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отрезки заданной длины без использования шкалы линейки с последующей проверкой построенных отрезков с помощью измерения. 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2B27B4" w:rsidRPr="00851B5B" w:rsidTr="00AE2B23">
        <w:trPr>
          <w:trHeight w:val="229"/>
        </w:trPr>
        <w:tc>
          <w:tcPr>
            <w:tcW w:w="892" w:type="dxa"/>
          </w:tcPr>
          <w:p w:rsidR="002B27B4" w:rsidRPr="00851B5B" w:rsidRDefault="002B27B4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Геометрические величины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Геометрические величины и их измерение. Измерение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длины отрезка. Единицы длины (</w:t>
            </w:r>
            <w:proofErr w:type="gramStart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см</w:t>
            </w:r>
            <w:proofErr w:type="gramEnd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, дм). </w:t>
            </w: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длины отрезков визуально и с помощью измерений.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Упорядочивать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отрезки в соответствии с их длинами.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Оценивать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на глаз расстояние между двумя точками, а также длину предмета, отрезка с последующей проверкой измерением.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Дифференцировать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единицы длины.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длины отрезков визуально и с помощью измерений.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Различать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единицы длины. 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длины отрезков визуально и с помощью измерений.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2B27B4" w:rsidRPr="00851B5B" w:rsidTr="00AE2B23">
        <w:trPr>
          <w:trHeight w:val="229"/>
        </w:trPr>
        <w:tc>
          <w:tcPr>
            <w:tcW w:w="892" w:type="dxa"/>
          </w:tcPr>
          <w:p w:rsidR="002B27B4" w:rsidRPr="00851B5B" w:rsidRDefault="002B27B4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Cs/>
                <w:iCs/>
                <w:color w:val="808080" w:themeColor="background1" w:themeShade="8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Сбор и представление информации, связанной со счётом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t xml:space="preserve">(пересчётом), измерением величин;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2"/>
                <w:sz w:val="24"/>
                <w:szCs w:val="24"/>
                <w:lang w:eastAsia="ru-RU"/>
              </w:rPr>
              <w:lastRenderedPageBreak/>
              <w:t xml:space="preserve">фиксирование, анализ </w:t>
            </w: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полученной информации.</w:t>
            </w:r>
          </w:p>
          <w:p w:rsidR="002B27B4" w:rsidRPr="00851B5B" w:rsidRDefault="002B27B4" w:rsidP="00AE2B2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808080" w:themeColor="background1" w:themeShade="80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pacing w:val="-2"/>
                <w:sz w:val="24"/>
                <w:szCs w:val="24"/>
                <w:lang w:eastAsia="ru-RU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  <w:proofErr w:type="gramEnd"/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proofErr w:type="gramStart"/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фиксировать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результаты.</w:t>
            </w:r>
            <w:proofErr w:type="gramEnd"/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Выявлять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соотношения между значениями данных в таблице величин.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Собирать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требуемую информацию из указанных источников.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Фиксировать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результаты разными способами.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Устанавливать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правило составления предъявленной информации, 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составлять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последовательность (цепочку) предметов, чисел, фигур по заданному правилу.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Определять 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истинность несложных утверждений (верно, неверно).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Находить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разные способы решения учебной задачи.</w:t>
            </w:r>
          </w:p>
          <w:p w:rsidR="002B27B4" w:rsidRPr="00851B5B" w:rsidRDefault="002B27B4" w:rsidP="00AE2B2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Сравнивать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способы классификации.</w:t>
            </w:r>
          </w:p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>Высказывать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своё мнение, подтверждая собственными аргументами и другим авторитетным мнением;</w:t>
            </w:r>
            <w:r w:rsidRPr="00851B5B">
              <w:rPr>
                <w:rFonts w:ascii="Times New Roman" w:eastAsia="Calibri" w:hAnsi="Times New Roman" w:cs="Times New Roman"/>
                <w:i/>
                <w:iCs/>
                <w:color w:val="808080" w:themeColor="background1" w:themeShade="80"/>
                <w:sz w:val="24"/>
                <w:szCs w:val="24"/>
                <w:lang w:eastAsia="ru-RU"/>
              </w:rPr>
              <w:t xml:space="preserve"> уважать</w:t>
            </w: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мнение других по обсуждаемой проблеме.</w:t>
            </w: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2B27B4" w:rsidRPr="00851B5B" w:rsidTr="00AE2B23">
        <w:trPr>
          <w:cantSplit/>
          <w:trHeight w:val="231"/>
        </w:trPr>
        <w:tc>
          <w:tcPr>
            <w:tcW w:w="8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55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851B5B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263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541" w:type="dxa"/>
          </w:tcPr>
          <w:p w:rsidR="002B27B4" w:rsidRPr="00851B5B" w:rsidRDefault="002B27B4" w:rsidP="00AE2B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27B4" w:rsidRPr="00851B5B" w:rsidRDefault="002B27B4" w:rsidP="00AE2B2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</w:tbl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ru-RU"/>
        </w:rPr>
      </w:pP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ru-RU"/>
        </w:rPr>
      </w:pP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ru-RU"/>
        </w:rPr>
      </w:pP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2B27B4" w:rsidRPr="00851B5B" w:rsidSect="00492323">
          <w:pgSz w:w="16838" w:h="11906" w:orient="landscape"/>
          <w:pgMar w:top="567" w:right="567" w:bottom="567" w:left="1134" w:header="709" w:footer="709" w:gutter="0"/>
          <w:paperSrc w:first="7" w:other="7"/>
          <w:cols w:space="708"/>
          <w:docGrid w:linePitch="360"/>
        </w:sectPr>
      </w:pP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Учебно-методическое и материально-техническое обеспечение:</w:t>
      </w:r>
    </w:p>
    <w:p w:rsidR="002B27B4" w:rsidRPr="00851B5B" w:rsidRDefault="002B27B4" w:rsidP="002B27B4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  <w:t>1. Интернет-ресурсы:</w:t>
      </w: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1. Единая коллекция Цифровых Образовательных Ресурсов. – Режим доступа: http://school-collection.edu.ru</w:t>
      </w: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2. КМ-Школа (образовательная среда для комплексной информатизации школы). – Режим доступа: http://www.km-school.ru</w:t>
      </w: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3. Презентация уроков «Начальная школа». – Режим доступа: http://nachalka/info/about/193</w:t>
      </w: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4. Я иду на урок начальной школы (материалы к уроку). – Режим доступа: http://nsc.1september.ru/urok</w:t>
      </w: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5. Презентации уроков «Начальная школа». – Режим доступа: http://nachalka.info/about/193</w:t>
      </w:r>
    </w:p>
    <w:p w:rsidR="002B27B4" w:rsidRPr="00851B5B" w:rsidRDefault="002B27B4" w:rsidP="002B27B4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</w:pPr>
      <w:r w:rsidRPr="00851B5B">
        <w:rPr>
          <w:rFonts w:ascii="Times New Roman" w:eastAsia="Calibri" w:hAnsi="Times New Roman" w:cs="Times New Roman"/>
          <w:b/>
          <w:bCs/>
          <w:i/>
          <w:iCs/>
          <w:color w:val="808080" w:themeColor="background1" w:themeShade="80"/>
          <w:sz w:val="28"/>
          <w:szCs w:val="28"/>
        </w:rPr>
        <w:t xml:space="preserve">2. Наглядные пособия 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Измерительные приборы: часы.</w:t>
      </w:r>
    </w:p>
    <w:p w:rsidR="002B27B4" w:rsidRPr="00851B5B" w:rsidRDefault="002B27B4" w:rsidP="002B27B4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Демонстрационные инструменты: линейка, угольник, циркуль.</w:t>
      </w: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Наборы предметных картинок.</w:t>
      </w:r>
    </w:p>
    <w:p w:rsidR="002B27B4" w:rsidRPr="00851B5B" w:rsidRDefault="002B27B4" w:rsidP="002B27B4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Индивидуальные пособия и инструменты: ученическая ли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softHyphen/>
        <w:t>нейка со шкалой от 0 до 20, чертёжный угольник, циркуль, па</w:t>
      </w:r>
      <w:r w:rsidRPr="00851B5B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softHyphen/>
        <w:t>летка</w:t>
      </w: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z w:val="28"/>
          <w:szCs w:val="28"/>
          <w:lang w:eastAsia="ru-RU"/>
        </w:rPr>
        <w:t xml:space="preserve">3. Технические средства обучения: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3812"/>
        <w:gridCol w:w="1390"/>
      </w:tblGrid>
      <w:tr w:rsidR="002B27B4" w:rsidRPr="00851B5B" w:rsidTr="00AE2B23">
        <w:trPr>
          <w:trHeight w:val="41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</w:pPr>
            <w:r w:rsidRPr="00851B5B">
              <w:rPr>
                <w:rFonts w:ascii="Times New Roman" w:eastAsia="Calibri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  <w:t>№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</w:pPr>
            <w:r w:rsidRPr="00851B5B">
              <w:rPr>
                <w:rFonts w:ascii="Times New Roman" w:eastAsia="Calibri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</w:pPr>
            <w:r w:rsidRPr="00851B5B">
              <w:rPr>
                <w:rFonts w:ascii="Times New Roman" w:eastAsia="Calibri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  <w:t>Марка</w:t>
            </w:r>
          </w:p>
        </w:tc>
      </w:tr>
      <w:tr w:rsidR="002B27B4" w:rsidRPr="00851B5B" w:rsidTr="00AE2B23">
        <w:trPr>
          <w:trHeight w:val="4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2B27B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Мультимедийный</w:t>
            </w:r>
            <w:proofErr w:type="spellEnd"/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проектор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2B27B4" w:rsidRPr="00851B5B" w:rsidTr="00AE2B23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2B27B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Компьютер в сборе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2B27B4" w:rsidRPr="00851B5B" w:rsidTr="00AE2B23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2B27B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51B5B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Экран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4" w:rsidRPr="00851B5B" w:rsidRDefault="002B27B4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</w:pPr>
    </w:p>
    <w:p w:rsidR="002B27B4" w:rsidRPr="00851B5B" w:rsidRDefault="002B27B4" w:rsidP="002B2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 xml:space="preserve">Планируемые результаты изучения учебного курса: </w:t>
      </w:r>
    </w:p>
    <w:p w:rsidR="002B27B4" w:rsidRPr="00851B5B" w:rsidRDefault="002B27B4" w:rsidP="002B27B4">
      <w:pPr>
        <w:tabs>
          <w:tab w:val="left" w:pos="142"/>
          <w:tab w:val="left" w:leader="dot" w:pos="624"/>
          <w:tab w:val="left" w:pos="851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В результате изучения курса математики учащиеся на уровне первого класса:</w:t>
      </w:r>
    </w:p>
    <w:p w:rsidR="002B27B4" w:rsidRPr="00851B5B" w:rsidRDefault="002B27B4" w:rsidP="002B27B4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2B27B4" w:rsidRPr="00851B5B" w:rsidRDefault="002B27B4" w:rsidP="002B27B4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2B27B4" w:rsidRPr="00851B5B" w:rsidRDefault="002B27B4" w:rsidP="002B27B4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2B27B4" w:rsidRPr="00851B5B" w:rsidRDefault="002B27B4" w:rsidP="002B27B4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получат представление о числе как результате счета и измерения, о десятичном принципе записи чисел; научатся находить неизвестный компонент арифметического действия; составлять числовое выражение и находить его значение; </w:t>
      </w:r>
    </w:p>
    <w:p w:rsidR="002B27B4" w:rsidRPr="00851B5B" w:rsidRDefault="002B27B4" w:rsidP="002B27B4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@Arial Unicode MS" w:hAnsi="Times New Roman" w:cs="Times New Roman"/>
          <w:color w:val="808080" w:themeColor="background1" w:themeShade="80"/>
          <w:sz w:val="28"/>
          <w:szCs w:val="28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отрезков.</w:t>
      </w:r>
    </w:p>
    <w:p w:rsidR="002B27B4" w:rsidRPr="00851B5B" w:rsidRDefault="002B27B4" w:rsidP="002B27B4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lastRenderedPageBreak/>
        <w:t>Числа и величины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читать, записывать, сравнивать, упорядочивать числа от нуля до ста;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2"/>
          <w:sz w:val="28"/>
          <w:szCs w:val="28"/>
          <w:lang w:eastAsia="ru-RU"/>
        </w:rPr>
        <w:t xml:space="preserve">группировать числа по заданному или самостоятельно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установленному признаку;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классифицировать числа по одному или нескольким основаниям, объяснять свои действия;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читать, записывать и сравнивать величины (длину), используя основные единицы измерения величин и соотношения между ними (дециметр — сантиметр).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  <w:t>выбирать единицу для измерения данной величины (длины), объяснять свои действия.</w:t>
      </w:r>
    </w:p>
    <w:p w:rsidR="002B27B4" w:rsidRPr="00851B5B" w:rsidRDefault="002B27B4" w:rsidP="002B27B4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Арифметические действия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выполнять письменно действия с однозначными и двузначными  числами (сложение, вычитание, умножение и деление на однозначное число в пределах 20) с использованием таблиц сложения чисел, алгоритмов письменных арифметических действий);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выполнять устно сложение, вычитание, умножение и деление однозначных и двузначных чисел (в том числе с нулём и числом 1);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выделять неизвестный компонент арифметического действия и находить его значение;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вычислять значение числового выражения (содержащего 2-3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 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арифметических действия, со скобками и без скобок).</w:t>
      </w:r>
      <w:proofErr w:type="gramEnd"/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выполнять действия с величинами;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использовать свойства арифметических действий для удобства вычислений;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 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др.).</w:t>
      </w:r>
    </w:p>
    <w:p w:rsidR="002B27B4" w:rsidRPr="00851B5B" w:rsidRDefault="002B27B4" w:rsidP="002B27B4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Работа с текстовыми задачами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  <w:t>решать арифметическим способом (в 1-2</w:t>
      </w:r>
      <w:r w:rsidRPr="00851B5B">
        <w:rPr>
          <w:rFonts w:ascii="Times New Roman" w:eastAsia="Times New Roman" w:hAnsi="Times New Roman" w:cs="Times New Roman"/>
          <w:iCs/>
          <w:color w:val="808080" w:themeColor="background1" w:themeShade="80"/>
          <w:spacing w:val="-2"/>
          <w:sz w:val="28"/>
          <w:szCs w:val="28"/>
          <w:lang w:eastAsia="ru-RU"/>
        </w:rPr>
        <w:t> 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pacing w:val="-2"/>
          <w:sz w:val="28"/>
          <w:szCs w:val="28"/>
          <w:lang w:eastAsia="ru-RU"/>
        </w:rPr>
        <w:t xml:space="preserve">действия) </w:t>
      </w: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учебные задачи и задачи, связанные с повседневной жизнью;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lastRenderedPageBreak/>
        <w:t>оценивать правильность хода решения и реальность ответа на вопрос задачи.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находить разные способы решения задачи.</w:t>
      </w:r>
    </w:p>
    <w:p w:rsidR="002B27B4" w:rsidRPr="00851B5B" w:rsidRDefault="002B27B4" w:rsidP="002B27B4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Пространственные отношения. Геометрические фигуры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описывать взаимное расположение предметов в пространстве и на плоскости;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proofErr w:type="gramStart"/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распознавать, называть, изображать геометрические фигуры (точка, отрезок, многоугольник, треугольник, прямоугольник, квадрат);</w:t>
      </w:r>
      <w:proofErr w:type="gramEnd"/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распознавать и называть геометрические тела (куб, шар).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 xml:space="preserve">Ученик получит возможность </w:t>
      </w:r>
      <w:proofErr w:type="spellStart"/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научиться</w:t>
      </w:r>
      <w:r w:rsidRPr="00851B5B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распознавать</w:t>
      </w:r>
      <w:proofErr w:type="spellEnd"/>
      <w:r w:rsidRPr="00851B5B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, различать и называть геометрические тела: параллелепипед, пирамиду, цилиндр, конус</w:t>
      </w:r>
      <w:r w:rsidRPr="00851B5B"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  <w:t>.</w:t>
      </w:r>
    </w:p>
    <w:p w:rsidR="002B27B4" w:rsidRPr="00851B5B" w:rsidRDefault="002B27B4" w:rsidP="002B27B4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Геометрические величины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измерять длину отрезка;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оценивать размеры геометрических объектов, расстояния приближённо (на глаз).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 xml:space="preserve">Ученик получит возможность научиться </w:t>
      </w:r>
      <w:r w:rsidRPr="00851B5B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  <w:lang w:eastAsia="ru-RU"/>
        </w:rPr>
        <w:t>вычислять периметр многоугольника</w:t>
      </w:r>
      <w:r w:rsidRPr="00851B5B">
        <w:rPr>
          <w:rFonts w:ascii="Times New Roman" w:eastAsia="Times New Roman" w:hAnsi="Times New Roman" w:cs="Times New Roman"/>
          <w:iCs/>
          <w:color w:val="808080" w:themeColor="background1" w:themeShade="80"/>
          <w:sz w:val="28"/>
          <w:szCs w:val="28"/>
          <w:lang w:eastAsia="ru-RU"/>
        </w:rPr>
        <w:t>.</w:t>
      </w:r>
    </w:p>
    <w:p w:rsidR="002B27B4" w:rsidRPr="00851B5B" w:rsidRDefault="002B27B4" w:rsidP="002B27B4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  <w:t>Работа с информацией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Ученик научится: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читать несложные готовые таблицы; заполнять несложные готовые таблицы.</w:t>
      </w:r>
    </w:p>
    <w:p w:rsidR="002B27B4" w:rsidRPr="00851B5B" w:rsidRDefault="002B27B4" w:rsidP="002B27B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ru-RU"/>
        </w:rPr>
        <w:t>Ученик получит возможность научиться:</w:t>
      </w:r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</w:pPr>
      <w:proofErr w:type="gramStart"/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понимать простейшие выражения, содержащие логи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pacing w:val="-2"/>
          <w:sz w:val="28"/>
          <w:szCs w:val="28"/>
          <w:lang w:eastAsia="ru-RU"/>
        </w:rPr>
        <w:t>ческие связки и слова («…и…», «если… то…», «верно/невер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но, что…», «каждый», «все», «некоторые», «не»);</w:t>
      </w:r>
      <w:proofErr w:type="gramEnd"/>
    </w:p>
    <w:p w:rsidR="002B27B4" w:rsidRPr="00851B5B" w:rsidRDefault="002B27B4" w:rsidP="002B27B4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pacing w:val="2"/>
          <w:sz w:val="28"/>
          <w:szCs w:val="28"/>
          <w:lang w:eastAsia="ru-RU"/>
        </w:rPr>
        <w:t xml:space="preserve">составлять, записывать и выполнять инструкцию </w:t>
      </w:r>
      <w:r w:rsidRPr="00851B5B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  <w:lang w:eastAsia="ru-RU"/>
        </w:rPr>
        <w:t>(простой алгоритм), план поиска информации.</w:t>
      </w:r>
    </w:p>
    <w:p w:rsidR="00C36D00" w:rsidRDefault="00473242"/>
    <w:sectPr w:rsidR="00C36D00" w:rsidSect="00492323">
      <w:pgSz w:w="16838" w:h="11906" w:orient="landscape"/>
      <w:pgMar w:top="567" w:right="567" w:bottom="567" w:left="1134" w:header="708" w:footer="708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242" w:rsidRDefault="00473242" w:rsidP="0036055A">
      <w:pPr>
        <w:spacing w:after="0" w:line="240" w:lineRule="auto"/>
      </w:pPr>
      <w:r>
        <w:separator/>
      </w:r>
    </w:p>
  </w:endnote>
  <w:endnote w:type="continuationSeparator" w:id="0">
    <w:p w:rsidR="00473242" w:rsidRDefault="00473242" w:rsidP="0036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7B4" w:rsidRDefault="00BB1BB8">
    <w:pPr>
      <w:pStyle w:val="a7"/>
      <w:jc w:val="right"/>
    </w:pPr>
    <w:fldSimple w:instr=" PAGE   \* MERGEFORMAT ">
      <w:r w:rsidR="00D01E24">
        <w:rPr>
          <w:noProof/>
        </w:rPr>
        <w:t>2</w:t>
      </w:r>
    </w:fldSimple>
  </w:p>
  <w:p w:rsidR="002B27B4" w:rsidRDefault="002B27B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242" w:rsidRDefault="00473242" w:rsidP="0036055A">
      <w:pPr>
        <w:spacing w:after="0" w:line="240" w:lineRule="auto"/>
      </w:pPr>
      <w:r>
        <w:separator/>
      </w:r>
    </w:p>
  </w:footnote>
  <w:footnote w:type="continuationSeparator" w:id="0">
    <w:p w:rsidR="00473242" w:rsidRDefault="00473242" w:rsidP="00360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#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144A64"/>
    <w:multiLevelType w:val="hybridMultilevel"/>
    <w:tmpl w:val="2B3C1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55A"/>
    <w:rsid w:val="0015316F"/>
    <w:rsid w:val="002957FF"/>
    <w:rsid w:val="002B27B4"/>
    <w:rsid w:val="0036055A"/>
    <w:rsid w:val="00393138"/>
    <w:rsid w:val="00473242"/>
    <w:rsid w:val="00492323"/>
    <w:rsid w:val="0051569D"/>
    <w:rsid w:val="007217DA"/>
    <w:rsid w:val="0073410A"/>
    <w:rsid w:val="00AB579E"/>
    <w:rsid w:val="00BB1BB8"/>
    <w:rsid w:val="00D01E24"/>
    <w:rsid w:val="00D10505"/>
    <w:rsid w:val="00D944ED"/>
    <w:rsid w:val="00DB5D42"/>
    <w:rsid w:val="00F2676A"/>
    <w:rsid w:val="00FC5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5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60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6055A"/>
  </w:style>
  <w:style w:type="paragraph" w:styleId="a7">
    <w:name w:val="footer"/>
    <w:basedOn w:val="a"/>
    <w:link w:val="a8"/>
    <w:uiPriority w:val="99"/>
    <w:unhideWhenUsed/>
    <w:rsid w:val="00360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055A"/>
  </w:style>
  <w:style w:type="paragraph" w:styleId="a9">
    <w:name w:val="Normal (Web)"/>
    <w:basedOn w:val="a"/>
    <w:uiPriority w:val="99"/>
    <w:semiHidden/>
    <w:unhideWhenUsed/>
    <w:rsid w:val="002B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3511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2019-11-12T17:21:00Z</dcterms:created>
  <dcterms:modified xsi:type="dcterms:W3CDTF">2019-11-13T09:41:00Z</dcterms:modified>
</cp:coreProperties>
</file>