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6AF" w:rsidRPr="00BE46AF" w:rsidRDefault="00BE46AF" w:rsidP="00BE46AF">
      <w:pPr>
        <w:spacing w:after="0" w:line="240" w:lineRule="auto"/>
        <w:ind w:firstLine="180"/>
        <w:jc w:val="center"/>
        <w:rPr>
          <w:rFonts w:ascii="Times New Roman" w:eastAsia="Times New Roman" w:hAnsi="Times New Roman"/>
          <w:b/>
          <w:color w:val="808080" w:themeColor="background1" w:themeShade="80"/>
          <w:sz w:val="28"/>
          <w:szCs w:val="28"/>
          <w:lang w:eastAsia="ru-RU"/>
        </w:rPr>
      </w:pPr>
      <w:r>
        <w:rPr>
          <w:noProof/>
          <w:lang w:eastAsia="ru-RU"/>
        </w:rPr>
        <w:drawing>
          <wp:inline distT="0" distB="0" distL="0" distR="0">
            <wp:extent cx="8635852" cy="6281367"/>
            <wp:effectExtent l="19050" t="0" r="0" b="0"/>
            <wp:docPr id="1" name="Рисунок 1" descr="E:\сканер программы\технолог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ер программы\технология.jpg"/>
                    <pic:cNvPicPr>
                      <a:picLocks noChangeAspect="1" noChangeArrowheads="1"/>
                    </pic:cNvPicPr>
                  </pic:nvPicPr>
                  <pic:blipFill>
                    <a:blip r:embed="rId7" cstate="print"/>
                    <a:srcRect/>
                    <a:stretch>
                      <a:fillRect/>
                    </a:stretch>
                  </pic:blipFill>
                  <pic:spPr bwMode="auto">
                    <a:xfrm>
                      <a:off x="0" y="0"/>
                      <a:ext cx="8633165" cy="6279412"/>
                    </a:xfrm>
                    <a:prstGeom prst="rect">
                      <a:avLst/>
                    </a:prstGeom>
                    <a:noFill/>
                    <a:ln w="9525">
                      <a:noFill/>
                      <a:miter lim="800000"/>
                      <a:headEnd/>
                      <a:tailEnd/>
                    </a:ln>
                  </pic:spPr>
                </pic:pic>
              </a:graphicData>
            </a:graphic>
          </wp:inline>
        </w:drawing>
      </w:r>
      <w:r>
        <w:tab/>
      </w:r>
      <w:r>
        <w:tab/>
      </w:r>
      <w:r w:rsidRPr="00BE46AF">
        <w:rPr>
          <w:rFonts w:ascii="Times New Roman" w:hAnsi="Times New Roman"/>
          <w:color w:val="808080" w:themeColor="background1" w:themeShade="80"/>
          <w:sz w:val="28"/>
          <w:szCs w:val="28"/>
        </w:rPr>
        <w:lastRenderedPageBreak/>
        <w:tab/>
      </w:r>
      <w:r w:rsidRPr="00BE46AF">
        <w:rPr>
          <w:rFonts w:ascii="Times New Roman" w:eastAsia="Times New Roman" w:hAnsi="Times New Roman"/>
          <w:b/>
          <w:color w:val="808080" w:themeColor="background1" w:themeShade="80"/>
          <w:sz w:val="28"/>
          <w:szCs w:val="28"/>
          <w:lang w:eastAsia="ru-RU"/>
        </w:rPr>
        <w:t>Пояснительная записка.</w:t>
      </w:r>
    </w:p>
    <w:p w:rsidR="00BE46AF" w:rsidRPr="00BE46AF" w:rsidRDefault="00BE46AF" w:rsidP="00BE46AF">
      <w:pPr>
        <w:spacing w:after="0" w:line="240" w:lineRule="auto"/>
        <w:ind w:firstLine="708"/>
        <w:jc w:val="both"/>
        <w:rPr>
          <w:rFonts w:ascii="Times New Roman" w:hAnsi="Times New Roman"/>
          <w:color w:val="808080" w:themeColor="background1" w:themeShade="80"/>
          <w:sz w:val="28"/>
          <w:szCs w:val="28"/>
        </w:rPr>
      </w:pPr>
    </w:p>
    <w:p w:rsidR="00BE46AF" w:rsidRPr="00BE46AF" w:rsidRDefault="00841FA9" w:rsidP="00BE46AF">
      <w:pPr>
        <w:spacing w:after="0" w:line="240" w:lineRule="auto"/>
        <w:ind w:firstLine="708"/>
        <w:jc w:val="both"/>
        <w:rPr>
          <w:rFonts w:ascii="Times New Roman" w:hAnsi="Times New Roman"/>
          <w:color w:val="808080" w:themeColor="background1" w:themeShade="80"/>
          <w:sz w:val="28"/>
          <w:szCs w:val="28"/>
          <w:lang w:eastAsia="ru-RU"/>
        </w:rPr>
      </w:pPr>
      <w:r>
        <w:rPr>
          <w:rFonts w:ascii="Times New Roman" w:hAnsi="Times New Roman"/>
          <w:color w:val="808080" w:themeColor="background1" w:themeShade="80"/>
          <w:sz w:val="28"/>
          <w:szCs w:val="28"/>
          <w:lang w:eastAsia="ru-RU"/>
        </w:rPr>
        <w:t xml:space="preserve">       </w:t>
      </w:r>
      <w:r w:rsidR="00BE46AF" w:rsidRPr="00BE46AF">
        <w:rPr>
          <w:rFonts w:ascii="Times New Roman" w:hAnsi="Times New Roman"/>
          <w:color w:val="808080" w:themeColor="background1" w:themeShade="80"/>
          <w:sz w:val="28"/>
          <w:szCs w:val="28"/>
          <w:lang w:eastAsia="ru-RU"/>
        </w:rPr>
        <w:t>Рабочая программа разработана в соответствии с ФГОС НОО</w:t>
      </w:r>
      <w:proofErr w:type="gramStart"/>
      <w:r w:rsidR="00BE46AF" w:rsidRPr="00BE46AF">
        <w:rPr>
          <w:rFonts w:ascii="Times New Roman" w:hAnsi="Times New Roman"/>
          <w:color w:val="808080" w:themeColor="background1" w:themeShade="80"/>
          <w:sz w:val="28"/>
          <w:szCs w:val="28"/>
          <w:lang w:eastAsia="ru-RU"/>
        </w:rPr>
        <w:t>,О</w:t>
      </w:r>
      <w:proofErr w:type="gramEnd"/>
      <w:r w:rsidR="00BE46AF" w:rsidRPr="00BE46AF">
        <w:rPr>
          <w:rFonts w:ascii="Times New Roman" w:hAnsi="Times New Roman"/>
          <w:color w:val="808080" w:themeColor="background1" w:themeShade="80"/>
          <w:sz w:val="28"/>
          <w:szCs w:val="28"/>
          <w:lang w:eastAsia="ru-RU"/>
        </w:rPr>
        <w:t xml:space="preserve">ОО,СОО(приказ </w:t>
      </w:r>
      <w:proofErr w:type="spellStart"/>
      <w:r w:rsidR="00BE46AF" w:rsidRPr="00BE46AF">
        <w:rPr>
          <w:rFonts w:ascii="Times New Roman" w:hAnsi="Times New Roman"/>
          <w:color w:val="808080" w:themeColor="background1" w:themeShade="80"/>
          <w:sz w:val="28"/>
          <w:szCs w:val="28"/>
          <w:lang w:eastAsia="ru-RU"/>
        </w:rPr>
        <w:t>Минобрнауки</w:t>
      </w:r>
      <w:proofErr w:type="spellEnd"/>
      <w:r w:rsidR="00BE46AF" w:rsidRPr="00BE46AF">
        <w:rPr>
          <w:rFonts w:ascii="Times New Roman" w:hAnsi="Times New Roman"/>
          <w:color w:val="808080" w:themeColor="background1" w:themeShade="80"/>
          <w:sz w:val="28"/>
          <w:szCs w:val="28"/>
          <w:lang w:eastAsia="ru-RU"/>
        </w:rPr>
        <w:t xml:space="preserve"> РФ от 6 октября 2009 г. </w:t>
      </w:r>
      <w:r w:rsidR="00BE46AF" w:rsidRPr="00BE46AF">
        <w:rPr>
          <w:rFonts w:ascii="Times New Roman" w:hAnsi="Times New Roman"/>
          <w:color w:val="808080" w:themeColor="background1" w:themeShade="80"/>
          <w:sz w:val="28"/>
          <w:szCs w:val="28"/>
          <w:lang w:val="en-US" w:eastAsia="ru-RU"/>
        </w:rPr>
        <w:t>N</w:t>
      </w:r>
      <w:r w:rsidR="00BE46AF" w:rsidRPr="00BE46AF">
        <w:rPr>
          <w:rFonts w:ascii="Times New Roman" w:hAnsi="Times New Roman"/>
          <w:color w:val="808080" w:themeColor="background1" w:themeShade="80"/>
          <w:sz w:val="28"/>
          <w:szCs w:val="28"/>
          <w:lang w:eastAsia="ru-RU"/>
        </w:rPr>
        <w:t xml:space="preserve"> 373 «Об утверждении в действие федерального государственного образовательного стандарта начального общего образования», Приказ </w:t>
      </w:r>
      <w:proofErr w:type="spellStart"/>
      <w:r w:rsidR="00BE46AF" w:rsidRPr="00BE46AF">
        <w:rPr>
          <w:rFonts w:ascii="Times New Roman" w:hAnsi="Times New Roman"/>
          <w:color w:val="808080" w:themeColor="background1" w:themeShade="80"/>
          <w:sz w:val="28"/>
          <w:szCs w:val="28"/>
          <w:lang w:eastAsia="ru-RU"/>
        </w:rPr>
        <w:t>Минобрнауки</w:t>
      </w:r>
      <w:proofErr w:type="spellEnd"/>
      <w:r w:rsidR="00BE46AF" w:rsidRPr="00BE46AF">
        <w:rPr>
          <w:rFonts w:ascii="Times New Roman" w:hAnsi="Times New Roman"/>
          <w:color w:val="808080" w:themeColor="background1" w:themeShade="80"/>
          <w:sz w:val="28"/>
          <w:szCs w:val="28"/>
          <w:lang w:eastAsia="ru-RU"/>
        </w:rPr>
        <w:t xml:space="preserve"> России от 31.12.2005 </w:t>
      </w:r>
      <w:r w:rsidR="00BE46AF" w:rsidRPr="00BE46AF">
        <w:rPr>
          <w:rFonts w:ascii="Times New Roman" w:hAnsi="Times New Roman"/>
          <w:color w:val="808080" w:themeColor="background1" w:themeShade="80"/>
          <w:sz w:val="28"/>
          <w:szCs w:val="28"/>
          <w:lang w:val="en-US" w:eastAsia="ru-RU"/>
        </w:rPr>
        <w:t>N</w:t>
      </w:r>
      <w:r w:rsidR="00BE46AF" w:rsidRPr="00BE46AF">
        <w:rPr>
          <w:rFonts w:ascii="Times New Roman" w:hAnsi="Times New Roman"/>
          <w:color w:val="808080" w:themeColor="background1" w:themeShade="80"/>
          <w:sz w:val="28"/>
          <w:szCs w:val="28"/>
          <w:lang w:eastAsia="ru-RU"/>
        </w:rPr>
        <w:t>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w:t>
      </w:r>
      <w:r w:rsidR="00BE46AF" w:rsidRPr="00BE46AF">
        <w:rPr>
          <w:rFonts w:ascii="Times New Roman" w:hAnsi="Times New Roman"/>
          <w:color w:val="808080" w:themeColor="background1" w:themeShade="80"/>
          <w:sz w:val="28"/>
          <w:szCs w:val="28"/>
          <w:lang w:val="en-US" w:eastAsia="ru-RU"/>
        </w:rPr>
        <w:t>N</w:t>
      </w:r>
      <w:r w:rsidR="00BE46AF" w:rsidRPr="00BE46AF">
        <w:rPr>
          <w:rFonts w:ascii="Times New Roman" w:hAnsi="Times New Roman"/>
          <w:color w:val="808080" w:themeColor="background1" w:themeShade="80"/>
          <w:sz w:val="28"/>
          <w:szCs w:val="28"/>
          <w:lang w:eastAsia="ru-RU"/>
        </w:rPr>
        <w:t xml:space="preserve"> 373».</w:t>
      </w:r>
    </w:p>
    <w:p w:rsidR="00BE46AF" w:rsidRPr="00BE46AF" w:rsidRDefault="00BE46AF" w:rsidP="00BE46AF">
      <w:pPr>
        <w:pStyle w:val="c4"/>
        <w:shd w:val="clear" w:color="auto" w:fill="FFFFFF"/>
        <w:spacing w:before="0" w:beforeAutospacing="0" w:after="0" w:afterAutospacing="0"/>
        <w:ind w:firstLine="520"/>
        <w:jc w:val="both"/>
        <w:rPr>
          <w:rStyle w:val="c8"/>
          <w:color w:val="808080" w:themeColor="background1" w:themeShade="80"/>
          <w:sz w:val="28"/>
          <w:szCs w:val="28"/>
        </w:rPr>
      </w:pPr>
      <w:r w:rsidRPr="00BE46AF">
        <w:rPr>
          <w:color w:val="808080" w:themeColor="background1" w:themeShade="80"/>
          <w:sz w:val="28"/>
          <w:szCs w:val="28"/>
        </w:rPr>
        <w:t xml:space="preserve">           Рабочая программа разработана на основе примерной программы НОО, ООО, СОО по технологии с  учётом авторской программы</w:t>
      </w:r>
      <w:r w:rsidRPr="00BE46AF">
        <w:rPr>
          <w:rStyle w:val="c8"/>
          <w:color w:val="808080" w:themeColor="background1" w:themeShade="80"/>
          <w:sz w:val="28"/>
          <w:szCs w:val="28"/>
        </w:rPr>
        <w:t xml:space="preserve"> разработанной</w:t>
      </w:r>
      <w:r w:rsidRPr="00BE46AF">
        <w:rPr>
          <w:color w:val="808080" w:themeColor="background1" w:themeShade="80"/>
          <w:sz w:val="28"/>
          <w:szCs w:val="28"/>
          <w:shd w:val="clear" w:color="auto" w:fill="FFFFFF"/>
        </w:rPr>
        <w:t xml:space="preserve"> </w:t>
      </w:r>
      <w:proofErr w:type="spellStart"/>
      <w:r w:rsidRPr="00BE46AF">
        <w:rPr>
          <w:color w:val="808080" w:themeColor="background1" w:themeShade="80"/>
          <w:sz w:val="28"/>
          <w:szCs w:val="28"/>
          <w:shd w:val="clear" w:color="auto" w:fill="FFFFFF"/>
        </w:rPr>
        <w:t>Лутцевой</w:t>
      </w:r>
      <w:proofErr w:type="spellEnd"/>
      <w:r w:rsidRPr="00BE46AF">
        <w:rPr>
          <w:color w:val="808080" w:themeColor="background1" w:themeShade="80"/>
          <w:sz w:val="28"/>
          <w:szCs w:val="28"/>
          <w:shd w:val="clear" w:color="auto" w:fill="FFFFFF"/>
        </w:rPr>
        <w:t xml:space="preserve"> Е.А. «Технология», издательство М.:  «</w:t>
      </w:r>
      <w:proofErr w:type="spellStart"/>
      <w:r w:rsidRPr="00BE46AF">
        <w:rPr>
          <w:color w:val="808080" w:themeColor="background1" w:themeShade="80"/>
          <w:sz w:val="28"/>
          <w:szCs w:val="28"/>
          <w:shd w:val="clear" w:color="auto" w:fill="FFFFFF"/>
        </w:rPr>
        <w:t>Вентана-Граф</w:t>
      </w:r>
      <w:proofErr w:type="spellEnd"/>
      <w:r w:rsidRPr="00BE46AF">
        <w:rPr>
          <w:color w:val="808080" w:themeColor="background1" w:themeShade="80"/>
          <w:sz w:val="28"/>
          <w:szCs w:val="28"/>
          <w:shd w:val="clear" w:color="auto" w:fill="FFFFFF"/>
        </w:rPr>
        <w:t>», 2015г, УМК «Начальная школа ХХ</w:t>
      </w:r>
      <w:proofErr w:type="gramStart"/>
      <w:r w:rsidRPr="00BE46AF">
        <w:rPr>
          <w:color w:val="808080" w:themeColor="background1" w:themeShade="80"/>
          <w:sz w:val="28"/>
          <w:szCs w:val="28"/>
          <w:shd w:val="clear" w:color="auto" w:fill="FFFFFF"/>
        </w:rPr>
        <w:t>I</w:t>
      </w:r>
      <w:proofErr w:type="gramEnd"/>
      <w:r w:rsidRPr="00BE46AF">
        <w:rPr>
          <w:color w:val="808080" w:themeColor="background1" w:themeShade="80"/>
          <w:sz w:val="28"/>
          <w:szCs w:val="28"/>
          <w:shd w:val="clear" w:color="auto" w:fill="FFFFFF"/>
        </w:rPr>
        <w:t xml:space="preserve"> века</w:t>
      </w:r>
      <w:r w:rsidRPr="00BE46AF">
        <w:rPr>
          <w:rStyle w:val="c8"/>
          <w:color w:val="808080" w:themeColor="background1" w:themeShade="80"/>
          <w:sz w:val="28"/>
          <w:szCs w:val="28"/>
        </w:rPr>
        <w:t xml:space="preserve"> (научный руководитель Н.Ф. Виноградова).</w:t>
      </w:r>
    </w:p>
    <w:p w:rsidR="00BE46AF" w:rsidRPr="00BE46AF" w:rsidRDefault="00841FA9" w:rsidP="00841FA9">
      <w:pPr>
        <w:pStyle w:val="c4"/>
        <w:shd w:val="clear" w:color="auto" w:fill="FFFFFF"/>
        <w:spacing w:before="0" w:beforeAutospacing="0" w:after="0" w:afterAutospacing="0"/>
        <w:jc w:val="both"/>
        <w:rPr>
          <w:color w:val="808080" w:themeColor="background1" w:themeShade="80"/>
          <w:sz w:val="28"/>
          <w:szCs w:val="28"/>
        </w:rPr>
      </w:pPr>
      <w:r>
        <w:rPr>
          <w:rStyle w:val="c8"/>
          <w:color w:val="808080" w:themeColor="background1" w:themeShade="80"/>
          <w:sz w:val="28"/>
          <w:szCs w:val="28"/>
        </w:rPr>
        <w:t xml:space="preserve">                  </w:t>
      </w:r>
      <w:r w:rsidR="00BE46AF" w:rsidRPr="00BE46AF">
        <w:rPr>
          <w:rStyle w:val="c8"/>
          <w:color w:val="808080" w:themeColor="background1" w:themeShade="80"/>
          <w:sz w:val="28"/>
          <w:szCs w:val="28"/>
        </w:rPr>
        <w:t xml:space="preserve">Рабочая программа ориентирована на учебник </w:t>
      </w:r>
      <w:proofErr w:type="spellStart"/>
      <w:r w:rsidR="00BE46AF" w:rsidRPr="00BE46AF">
        <w:rPr>
          <w:color w:val="808080" w:themeColor="background1" w:themeShade="80"/>
          <w:sz w:val="28"/>
          <w:szCs w:val="28"/>
          <w:shd w:val="clear" w:color="auto" w:fill="FFFFFF"/>
        </w:rPr>
        <w:t>Лутцева</w:t>
      </w:r>
      <w:proofErr w:type="spellEnd"/>
      <w:r w:rsidR="00BE46AF" w:rsidRPr="00BE46AF">
        <w:rPr>
          <w:color w:val="808080" w:themeColor="background1" w:themeShade="80"/>
          <w:sz w:val="28"/>
          <w:szCs w:val="28"/>
          <w:shd w:val="clear" w:color="auto" w:fill="FFFFFF"/>
        </w:rPr>
        <w:t xml:space="preserve"> Е.А. Технология: 1 класс: учебник для учащихся общеобразовательных учреждений/ </w:t>
      </w:r>
      <w:proofErr w:type="spellStart"/>
      <w:r w:rsidR="00BE46AF" w:rsidRPr="00BE46AF">
        <w:rPr>
          <w:color w:val="808080" w:themeColor="background1" w:themeShade="80"/>
          <w:sz w:val="28"/>
          <w:szCs w:val="28"/>
          <w:shd w:val="clear" w:color="auto" w:fill="FFFFFF"/>
        </w:rPr>
        <w:t>Е.А.Лутцева</w:t>
      </w:r>
      <w:proofErr w:type="spellEnd"/>
      <w:r w:rsidR="00BE46AF" w:rsidRPr="00BE46AF">
        <w:rPr>
          <w:color w:val="808080" w:themeColor="background1" w:themeShade="80"/>
          <w:sz w:val="28"/>
          <w:szCs w:val="28"/>
          <w:shd w:val="clear" w:color="auto" w:fill="FFFFFF"/>
        </w:rPr>
        <w:t xml:space="preserve">. – М.: </w:t>
      </w:r>
      <w:proofErr w:type="spellStart"/>
      <w:r w:rsidR="00BE46AF" w:rsidRPr="00BE46AF">
        <w:rPr>
          <w:color w:val="808080" w:themeColor="background1" w:themeShade="80"/>
          <w:sz w:val="28"/>
          <w:szCs w:val="28"/>
          <w:shd w:val="clear" w:color="auto" w:fill="FFFFFF"/>
        </w:rPr>
        <w:t>Вентана-Граф</w:t>
      </w:r>
      <w:proofErr w:type="spellEnd"/>
      <w:r w:rsidR="00BE46AF" w:rsidRPr="00BE46AF">
        <w:rPr>
          <w:color w:val="808080" w:themeColor="background1" w:themeShade="80"/>
          <w:sz w:val="28"/>
          <w:szCs w:val="28"/>
          <w:shd w:val="clear" w:color="auto" w:fill="FFFFFF"/>
        </w:rPr>
        <w:t>, 2011.</w:t>
      </w:r>
    </w:p>
    <w:p w:rsidR="00BE46AF" w:rsidRPr="00BE46AF" w:rsidRDefault="00BE46AF" w:rsidP="00BE46AF">
      <w:pPr>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Общая характеристика учебного предмета.</w:t>
      </w:r>
    </w:p>
    <w:p w:rsidR="00BE46AF" w:rsidRPr="00BE46AF" w:rsidRDefault="00BE46AF" w:rsidP="00BE46AF">
      <w:pPr>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ab/>
      </w:r>
      <w:r w:rsidRPr="00BE46AF">
        <w:rPr>
          <w:rFonts w:ascii="Times New Roman" w:hAnsi="Times New Roman"/>
          <w:color w:val="808080" w:themeColor="background1" w:themeShade="80"/>
          <w:sz w:val="28"/>
          <w:szCs w:val="28"/>
        </w:rPr>
        <w:t xml:space="preserve">Настоящий этап развития общества отличается интенсивным внедрением во все сферы человеческой деятельности новых, наукоемких и высоких технологий, обеспечивающих более полную реализацию потенциальных способностей личности. Такая тенденция нашей действительности настоятельно требует подготовки подрастающего поколения, </w:t>
      </w:r>
      <w:r w:rsidRPr="00BE46AF">
        <w:rPr>
          <w:rFonts w:ascii="Times New Roman" w:hAnsi="Times New Roman"/>
          <w:iCs/>
          <w:color w:val="808080" w:themeColor="background1" w:themeShade="80"/>
          <w:sz w:val="28"/>
          <w:szCs w:val="28"/>
        </w:rPr>
        <w:t>владеющего технологической</w:t>
      </w:r>
      <w:r w:rsidR="004D1128">
        <w:rPr>
          <w:rFonts w:ascii="Times New Roman" w:hAnsi="Times New Roman"/>
          <w:iCs/>
          <w:color w:val="808080" w:themeColor="background1" w:themeShade="80"/>
          <w:sz w:val="28"/>
          <w:szCs w:val="28"/>
        </w:rPr>
        <w:t xml:space="preserve"> </w:t>
      </w:r>
      <w:r w:rsidRPr="00BE46AF">
        <w:rPr>
          <w:rFonts w:ascii="Times New Roman" w:hAnsi="Times New Roman"/>
          <w:iCs/>
          <w:color w:val="808080" w:themeColor="background1" w:themeShade="80"/>
          <w:sz w:val="28"/>
          <w:szCs w:val="28"/>
        </w:rPr>
        <w:t>культурой</w:t>
      </w:r>
      <w:r w:rsidRPr="00BE46AF">
        <w:rPr>
          <w:rFonts w:ascii="Times New Roman" w:hAnsi="Times New Roman"/>
          <w:color w:val="808080" w:themeColor="background1" w:themeShade="80"/>
          <w:sz w:val="28"/>
          <w:szCs w:val="28"/>
        </w:rPr>
        <w:t>,</w:t>
      </w:r>
      <w:r w:rsidRPr="00BE46AF">
        <w:rPr>
          <w:rFonts w:ascii="Times New Roman" w:hAnsi="Times New Roman"/>
          <w:iCs/>
          <w:color w:val="808080" w:themeColor="background1" w:themeShade="80"/>
          <w:sz w:val="28"/>
          <w:szCs w:val="28"/>
        </w:rPr>
        <w:t xml:space="preserve"> готового к преобразовательной деятельности и имеющего необходимые для этого научные знания</w:t>
      </w:r>
      <w:r w:rsidRPr="00BE46AF">
        <w:rPr>
          <w:rFonts w:ascii="Times New Roman" w:hAnsi="Times New Roman"/>
          <w:color w:val="808080" w:themeColor="background1" w:themeShade="80"/>
          <w:sz w:val="28"/>
          <w:szCs w:val="28"/>
        </w:rPr>
        <w:t>. Технологическая</w:t>
      </w:r>
      <w:r w:rsidR="004D1128">
        <w:rPr>
          <w:rFonts w:ascii="Times New Roman" w:hAnsi="Times New Roman"/>
          <w:color w:val="808080" w:themeColor="background1" w:themeShade="80"/>
          <w:sz w:val="28"/>
          <w:szCs w:val="28"/>
        </w:rPr>
        <w:t xml:space="preserve"> </w:t>
      </w:r>
      <w:r w:rsidRPr="00BE46AF">
        <w:rPr>
          <w:rFonts w:ascii="Times New Roman" w:hAnsi="Times New Roman"/>
          <w:color w:val="808080" w:themeColor="background1" w:themeShade="80"/>
          <w:sz w:val="28"/>
          <w:szCs w:val="28"/>
        </w:rPr>
        <w:t>культура — это новое отношение к окружающему миру, предполагающее, с одной стороны, знание и сохранение традиций, а с другой — преобразование, улучшение и совершенствование среды обитания человека. Начальное технологическое образование должно обеспечить человеку возможность более гармонично развиваться и жить в современном технологическом мире.</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Важнейшей особенностью уроков технологии в начальной школе является то,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Организация продуктивной преобразующей творческой деятельности детей на уроках технологии создает важный противовес </w:t>
      </w:r>
      <w:proofErr w:type="spellStart"/>
      <w:r w:rsidRPr="00BE46AF">
        <w:rPr>
          <w:rFonts w:ascii="Times New Roman" w:hAnsi="Times New Roman"/>
          <w:color w:val="808080" w:themeColor="background1" w:themeShade="80"/>
          <w:sz w:val="28"/>
          <w:szCs w:val="28"/>
        </w:rPr>
        <w:t>вербализму</w:t>
      </w:r>
      <w:proofErr w:type="spellEnd"/>
      <w:r w:rsidRPr="00BE46AF">
        <w:rPr>
          <w:rFonts w:ascii="Times New Roman" w:hAnsi="Times New Roman"/>
          <w:color w:val="808080" w:themeColor="background1" w:themeShade="80"/>
          <w:sz w:val="28"/>
          <w:szCs w:val="28"/>
        </w:rPr>
        <w:t xml:space="preserve"> обучения в начальной школе, который является одной из главных причин снижения учебно-познавательной мотивации, формализации знаний </w:t>
      </w:r>
      <w:proofErr w:type="gramStart"/>
      <w:r w:rsidRPr="00BE46AF">
        <w:rPr>
          <w:rFonts w:ascii="Times New Roman" w:hAnsi="Times New Roman"/>
          <w:color w:val="808080" w:themeColor="background1" w:themeShade="80"/>
          <w:sz w:val="28"/>
          <w:szCs w:val="28"/>
        </w:rPr>
        <w:t>и</w:t>
      </w:r>
      <w:proofErr w:type="gramEnd"/>
      <w:r w:rsidRPr="00BE46AF">
        <w:rPr>
          <w:rFonts w:ascii="Times New Roman" w:hAnsi="Times New Roman"/>
          <w:color w:val="808080" w:themeColor="background1" w:themeShade="80"/>
          <w:sz w:val="28"/>
          <w:szCs w:val="28"/>
        </w:rPr>
        <w:t xml:space="preserve"> в конечном счете низкой эффективности обучения. Продуктивная предметная деятельность на уроках технологии является основой формирования познавательных способностей младших школьников, стремления активно познавать историю материальной культуры и семейных традиций своего и других народов и уважительно относиться к ним.</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Значение и возможности предмета «Технология» выходят далеко за рамки обеспечения учащихся сведениями о </w:t>
      </w:r>
      <w:proofErr w:type="spellStart"/>
      <w:r w:rsidRPr="00BE46AF">
        <w:rPr>
          <w:rFonts w:ascii="Times New Roman" w:hAnsi="Times New Roman"/>
          <w:color w:val="808080" w:themeColor="background1" w:themeShade="80"/>
          <w:sz w:val="28"/>
          <w:szCs w:val="28"/>
        </w:rPr>
        <w:t>техник</w:t>
      </w:r>
      <w:proofErr w:type="gramStart"/>
      <w:r w:rsidRPr="00BE46AF">
        <w:rPr>
          <w:rFonts w:ascii="Times New Roman" w:hAnsi="Times New Roman"/>
          <w:color w:val="808080" w:themeColor="background1" w:themeShade="80"/>
          <w:sz w:val="28"/>
          <w:szCs w:val="28"/>
        </w:rPr>
        <w:t>о</w:t>
      </w:r>
      <w:proofErr w:type="spellEnd"/>
      <w:r w:rsidRPr="00BE46AF">
        <w:rPr>
          <w:rFonts w:ascii="Times New Roman" w:hAnsi="Times New Roman"/>
          <w:color w:val="808080" w:themeColor="background1" w:themeShade="80"/>
          <w:sz w:val="28"/>
          <w:szCs w:val="28"/>
        </w:rPr>
        <w:t>-</w:t>
      </w:r>
      <w:proofErr w:type="gramEnd"/>
      <w:r w:rsidRPr="00BE46AF">
        <w:rPr>
          <w:rFonts w:ascii="Times New Roman" w:hAnsi="Times New Roman"/>
          <w:color w:val="808080" w:themeColor="background1" w:themeShade="80"/>
          <w:sz w:val="28"/>
          <w:szCs w:val="28"/>
        </w:rPr>
        <w:t xml:space="preserve"> </w:t>
      </w:r>
      <w:r w:rsidRPr="00BE46AF">
        <w:rPr>
          <w:rFonts w:ascii="Times New Roman" w:hAnsi="Times New Roman"/>
          <w:color w:val="808080" w:themeColor="background1" w:themeShade="80"/>
          <w:sz w:val="28"/>
          <w:szCs w:val="28"/>
        </w:rPr>
        <w:lastRenderedPageBreak/>
        <w:t>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 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Практико-ориентированная направленность содержания учебного предмета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Таким образом, 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 подрастающего поколения.</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iCs/>
          <w:color w:val="808080" w:themeColor="background1" w:themeShade="80"/>
          <w:sz w:val="28"/>
          <w:szCs w:val="28"/>
        </w:rPr>
        <w:t xml:space="preserve">Математика — </w:t>
      </w:r>
      <w:r w:rsidRPr="00BE46AF">
        <w:rPr>
          <w:rFonts w:ascii="Times New Roman" w:hAnsi="Times New Roman"/>
          <w:color w:val="808080" w:themeColor="background1" w:themeShade="80"/>
          <w:sz w:val="28"/>
          <w:szCs w:val="28"/>
        </w:rPr>
        <w:t>моделирование (преобразование объектов из</w:t>
      </w:r>
      <w:r w:rsidR="004D1128">
        <w:rPr>
          <w:rFonts w:ascii="Times New Roman" w:hAnsi="Times New Roman"/>
          <w:color w:val="808080" w:themeColor="background1" w:themeShade="80"/>
          <w:sz w:val="28"/>
          <w:szCs w:val="28"/>
        </w:rPr>
        <w:t xml:space="preserve"> </w:t>
      </w:r>
      <w:r w:rsidRPr="00BE46AF">
        <w:rPr>
          <w:rFonts w:ascii="Times New Roman" w:hAnsi="Times New Roman"/>
          <w:color w:val="808080" w:themeColor="background1" w:themeShade="80"/>
          <w:sz w:val="28"/>
          <w:szCs w:val="28"/>
        </w:rPr>
        <w:t>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iCs/>
          <w:color w:val="808080" w:themeColor="background1" w:themeShade="80"/>
          <w:sz w:val="28"/>
          <w:szCs w:val="28"/>
        </w:rPr>
        <w:t xml:space="preserve">Изобразительное искусство — </w:t>
      </w:r>
      <w:r w:rsidRPr="00BE46AF">
        <w:rPr>
          <w:rFonts w:ascii="Times New Roman" w:hAnsi="Times New Roman"/>
          <w:color w:val="808080" w:themeColor="background1" w:themeShade="80"/>
          <w:sz w:val="28"/>
          <w:szCs w:val="28"/>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iCs/>
          <w:color w:val="808080" w:themeColor="background1" w:themeShade="80"/>
          <w:sz w:val="28"/>
          <w:szCs w:val="28"/>
        </w:rPr>
        <w:t xml:space="preserve">Окружающий мир — </w:t>
      </w:r>
      <w:r w:rsidRPr="00BE46AF">
        <w:rPr>
          <w:rFonts w:ascii="Times New Roman" w:hAnsi="Times New Roman"/>
          <w:color w:val="808080" w:themeColor="background1" w:themeShade="80"/>
          <w:sz w:val="28"/>
          <w:szCs w:val="28"/>
        </w:rPr>
        <w:t>рассмотрение и анализ природных</w:t>
      </w:r>
      <w:r w:rsidR="004D1128">
        <w:rPr>
          <w:rFonts w:ascii="Times New Roman" w:hAnsi="Times New Roman"/>
          <w:color w:val="808080" w:themeColor="background1" w:themeShade="80"/>
          <w:sz w:val="28"/>
          <w:szCs w:val="28"/>
        </w:rPr>
        <w:t xml:space="preserve"> </w:t>
      </w:r>
      <w:r w:rsidRPr="00BE46AF">
        <w:rPr>
          <w:rFonts w:ascii="Times New Roman" w:hAnsi="Times New Roman"/>
          <w:color w:val="808080" w:themeColor="background1" w:themeShade="80"/>
          <w:sz w:val="28"/>
          <w:szCs w:val="28"/>
        </w:rPr>
        <w:t>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proofErr w:type="gramStart"/>
      <w:r w:rsidRPr="00BE46AF">
        <w:rPr>
          <w:rFonts w:ascii="Times New Roman" w:hAnsi="Times New Roman"/>
          <w:iCs/>
          <w:color w:val="808080" w:themeColor="background1" w:themeShade="80"/>
          <w:sz w:val="28"/>
          <w:szCs w:val="28"/>
        </w:rPr>
        <w:lastRenderedPageBreak/>
        <w:t xml:space="preserve">Родной язык — </w:t>
      </w:r>
      <w:r w:rsidRPr="00BE46AF">
        <w:rPr>
          <w:rFonts w:ascii="Times New Roman" w:hAnsi="Times New Roman"/>
          <w:color w:val="808080" w:themeColor="background1" w:themeShade="80"/>
          <w:sz w:val="28"/>
          <w:szCs w:val="28"/>
        </w:rPr>
        <w:t>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iCs/>
          <w:color w:val="808080" w:themeColor="background1" w:themeShade="80"/>
          <w:sz w:val="28"/>
          <w:szCs w:val="28"/>
        </w:rPr>
        <w:t xml:space="preserve">Литературное чтение — </w:t>
      </w:r>
      <w:r w:rsidRPr="00BE46AF">
        <w:rPr>
          <w:rFonts w:ascii="Times New Roman" w:hAnsi="Times New Roman"/>
          <w:color w:val="808080" w:themeColor="background1" w:themeShade="80"/>
          <w:sz w:val="28"/>
          <w:szCs w:val="28"/>
        </w:rPr>
        <w:t>работа с текстами для создания образа, реализуемого в изделии.</w:t>
      </w: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Цель</w:t>
      </w:r>
    </w:p>
    <w:p w:rsidR="00BE46AF" w:rsidRPr="00BE46AF" w:rsidRDefault="00BE46AF" w:rsidP="00BE46AF">
      <w:pPr>
        <w:autoSpaceDE w:val="0"/>
        <w:autoSpaceDN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 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BE46AF" w:rsidRPr="00BE46AF" w:rsidRDefault="00BE46AF" w:rsidP="00BE46AF">
      <w:pPr>
        <w:autoSpaceDE w:val="0"/>
        <w:autoSpaceDN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Развитие умения добывать знания и применять их в своей повседневной жизни, а также пользоваться различного рода источниками информации.</w:t>
      </w:r>
    </w:p>
    <w:p w:rsidR="00BE46AF" w:rsidRPr="00BE46AF" w:rsidRDefault="00BE46AF" w:rsidP="00BE46AF">
      <w:pPr>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Задачи изучения технологии в школе:</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стимулирование и развитие любознательности, интереса к технике, миру профессий, потребности познавать культурные традиции своего региона, России и других государств;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формирование картины материальной и духовной культуры как продукта творческой предметно преобразующей деятельности человека;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формирование мотивации успеха и достижений, творческой самореализации, интереса к предметно преобразующей, художественно конструкторской деятельности;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формирование первоначальных конструкторско-технологических знаний и умений;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развитие знаков символического и пространственного мышления, творческого и репродуктивного воображения, творческого мышления;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 xml:space="preserve">— формирование внутреннего плана деятельности на основе поэтапной отработки предметно преобразовательных действий, включающих </w:t>
      </w:r>
      <w:proofErr w:type="spellStart"/>
      <w:r w:rsidRPr="00BE46AF">
        <w:rPr>
          <w:rFonts w:ascii="Times New Roman" w:hAnsi="Times New Roman"/>
          <w:color w:val="808080" w:themeColor="background1" w:themeShade="80"/>
          <w:sz w:val="28"/>
          <w:szCs w:val="28"/>
        </w:rPr>
        <w:t>целеполагание</w:t>
      </w:r>
      <w:proofErr w:type="spellEnd"/>
      <w:r w:rsidRPr="00BE46AF">
        <w:rPr>
          <w:rFonts w:ascii="Times New Roman" w:hAnsi="Times New Roman"/>
          <w:color w:val="808080" w:themeColor="background1" w:themeShade="80"/>
          <w:sz w:val="28"/>
          <w:szCs w:val="28"/>
        </w:rPr>
        <w:t xml:space="preserve">, планирование (умение составлять план действий и применять его для решения учебных задач), прогнозирование (предвосхищение будущего результата при различных условиях выполнения действия), контроль, коррекцию и оценку; </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proofErr w:type="gramStart"/>
      <w:r w:rsidRPr="00BE46AF">
        <w:rPr>
          <w:rFonts w:ascii="Times New Roman" w:hAnsi="Times New Roman"/>
          <w:color w:val="808080" w:themeColor="background1" w:themeShade="80"/>
          <w:sz w:val="28"/>
          <w:szCs w:val="28"/>
        </w:rPr>
        <w:t xml:space="preserve">— овладение первоначальными умениями передачи, поиска, преобразования, хранения информации, использования компьютера; поиска (проверки) необходимой информации в словарях, каталоге библиотеки. </w:t>
      </w:r>
      <w:proofErr w:type="gramEnd"/>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Место предмета в учебном плане.</w:t>
      </w:r>
    </w:p>
    <w:p w:rsidR="00BE46AF" w:rsidRPr="00BE46AF" w:rsidRDefault="00BE46AF" w:rsidP="00BE46AF">
      <w:pPr>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ab/>
        <w:t xml:space="preserve">Федеральный базисный учебный план для образовательных учреждений Российской Федерации отводит 135 часов для обязательного изучения учебного предмета «Технология» на ступени начального общего образования. Согласно учебному </w:t>
      </w:r>
      <w:r w:rsidRPr="00BE46AF">
        <w:rPr>
          <w:rFonts w:ascii="Times New Roman" w:hAnsi="Times New Roman"/>
          <w:color w:val="808080" w:themeColor="background1" w:themeShade="80"/>
          <w:sz w:val="28"/>
          <w:szCs w:val="28"/>
          <w:lang w:eastAsia="ru-RU"/>
        </w:rPr>
        <w:lastRenderedPageBreak/>
        <w:t xml:space="preserve">плану </w:t>
      </w:r>
      <w:proofErr w:type="spellStart"/>
      <w:r w:rsidRPr="00BE46AF">
        <w:rPr>
          <w:rFonts w:ascii="Times New Roman" w:hAnsi="Times New Roman"/>
          <w:color w:val="808080" w:themeColor="background1" w:themeShade="80"/>
          <w:sz w:val="28"/>
          <w:szCs w:val="28"/>
          <w:lang w:eastAsia="ru-RU"/>
        </w:rPr>
        <w:t>Ларихинской</w:t>
      </w:r>
      <w:proofErr w:type="spellEnd"/>
      <w:r w:rsidRPr="00BE46AF">
        <w:rPr>
          <w:rFonts w:ascii="Times New Roman" w:hAnsi="Times New Roman"/>
          <w:color w:val="808080" w:themeColor="background1" w:themeShade="80"/>
          <w:sz w:val="28"/>
          <w:szCs w:val="28"/>
          <w:lang w:eastAsia="ru-RU"/>
        </w:rPr>
        <w:t xml:space="preserve"> ООШ в 2019-2020 учебном году на изучение учебного предмета «Технология» в 1 классе отводится 1 ч в неделю (33 часа за год).</w:t>
      </w: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Планируемые результаты освоения учебного курса по технологии.</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b/>
          <w:bCs/>
          <w:iCs/>
          <w:color w:val="808080" w:themeColor="background1" w:themeShade="80"/>
          <w:sz w:val="28"/>
          <w:szCs w:val="28"/>
        </w:rPr>
        <w:t xml:space="preserve">Личностными </w:t>
      </w:r>
      <w:r w:rsidRPr="00BE46AF">
        <w:rPr>
          <w:rFonts w:ascii="Times New Roman" w:hAnsi="Times New Roman"/>
          <w:color w:val="808080" w:themeColor="background1" w:themeShade="80"/>
          <w:sz w:val="28"/>
          <w:szCs w:val="28"/>
        </w:rPr>
        <w:t>результатами изучения технологии являются</w:t>
      </w:r>
      <w:r w:rsidR="004D1128">
        <w:rPr>
          <w:rFonts w:ascii="Times New Roman" w:hAnsi="Times New Roman"/>
          <w:color w:val="808080" w:themeColor="background1" w:themeShade="80"/>
          <w:sz w:val="28"/>
          <w:szCs w:val="28"/>
        </w:rPr>
        <w:t xml:space="preserve"> </w:t>
      </w:r>
      <w:r w:rsidRPr="00BE46AF">
        <w:rPr>
          <w:rFonts w:ascii="Times New Roman" w:hAnsi="Times New Roman"/>
          <w:color w:val="808080" w:themeColor="background1" w:themeShade="80"/>
          <w:sz w:val="28"/>
          <w:szCs w:val="28"/>
        </w:rPr>
        <w:t>воспитание и развитие социально и личностно значимых качеств, индивидуально 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proofErr w:type="spellStart"/>
      <w:r w:rsidRPr="00BE46AF">
        <w:rPr>
          <w:rFonts w:ascii="Times New Roman" w:hAnsi="Times New Roman"/>
          <w:b/>
          <w:bCs/>
          <w:iCs/>
          <w:color w:val="808080" w:themeColor="background1" w:themeShade="80"/>
          <w:sz w:val="28"/>
          <w:szCs w:val="28"/>
        </w:rPr>
        <w:t>Метапредметными</w:t>
      </w:r>
      <w:proofErr w:type="spellEnd"/>
      <w:r w:rsidR="004D1128">
        <w:rPr>
          <w:rFonts w:ascii="Times New Roman" w:hAnsi="Times New Roman"/>
          <w:b/>
          <w:bCs/>
          <w:iCs/>
          <w:color w:val="808080" w:themeColor="background1" w:themeShade="80"/>
          <w:sz w:val="28"/>
          <w:szCs w:val="28"/>
        </w:rPr>
        <w:t xml:space="preserve"> </w:t>
      </w:r>
      <w:r w:rsidRPr="00BE46AF">
        <w:rPr>
          <w:rFonts w:ascii="Times New Roman" w:hAnsi="Times New Roman"/>
          <w:color w:val="808080" w:themeColor="background1" w:themeShade="80"/>
          <w:sz w:val="28"/>
          <w:szCs w:val="28"/>
        </w:rPr>
        <w:t>результатами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8"/>
          <w:szCs w:val="28"/>
        </w:rPr>
      </w:pPr>
      <w:r w:rsidRPr="00BE46AF">
        <w:rPr>
          <w:rFonts w:ascii="Times New Roman" w:hAnsi="Times New Roman"/>
          <w:b/>
          <w:bCs/>
          <w:iCs/>
          <w:color w:val="808080" w:themeColor="background1" w:themeShade="80"/>
          <w:sz w:val="28"/>
          <w:szCs w:val="28"/>
        </w:rPr>
        <w:t xml:space="preserve">Предметными </w:t>
      </w:r>
      <w:r w:rsidRPr="00BE46AF">
        <w:rPr>
          <w:rFonts w:ascii="Times New Roman" w:hAnsi="Times New Roman"/>
          <w:color w:val="808080" w:themeColor="background1" w:themeShade="80"/>
          <w:sz w:val="28"/>
          <w:szCs w:val="28"/>
        </w:rPr>
        <w:t>результатами изучения технологии являются доступные по возрасту начальные сведения о технике, технологиях и технологической стороне труда, об основах культуры труда, элементарные умения предметно преобразовательной деятельности, знания о различных профессиях и умения ориентироваться в мире профессий, элементарный опыт творческой и проектной деятельности.</w:t>
      </w: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widowControl w:val="0"/>
        <w:overflowPunct w:val="0"/>
        <w:autoSpaceDE w:val="0"/>
        <w:autoSpaceDN w:val="0"/>
        <w:adjustRightInd w:val="0"/>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Содержание  учебного курса.</w:t>
      </w:r>
    </w:p>
    <w:p w:rsidR="00BE46AF" w:rsidRPr="00BE46AF" w:rsidRDefault="00BE46AF" w:rsidP="00BE46AF">
      <w:pPr>
        <w:autoSpaceDE w:val="0"/>
        <w:autoSpaceDN w:val="0"/>
        <w:adjustRightInd w:val="0"/>
        <w:spacing w:after="0" w:line="240" w:lineRule="auto"/>
        <w:jc w:val="both"/>
        <w:textAlignment w:val="center"/>
        <w:rPr>
          <w:rFonts w:ascii="Times New Roman" w:hAnsi="Times New Roman"/>
          <w:color w:val="808080" w:themeColor="background1" w:themeShade="80"/>
          <w:sz w:val="28"/>
          <w:szCs w:val="28"/>
          <w:lang w:eastAsia="ru-RU"/>
        </w:rPr>
      </w:pPr>
      <w:r w:rsidRPr="00BE46AF">
        <w:rPr>
          <w:rFonts w:ascii="Times New Roman" w:hAnsi="Times New Roman"/>
          <w:b/>
          <w:bCs/>
          <w:color w:val="808080" w:themeColor="background1" w:themeShade="80"/>
          <w:sz w:val="28"/>
          <w:szCs w:val="28"/>
          <w:lang w:eastAsia="ru-RU"/>
        </w:rPr>
        <w:t>Общекультурные и обще трудовые компетенции. Основы культуры труда, самообслуживания (6 ч)</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BE46AF">
        <w:rPr>
          <w:rFonts w:ascii="Times New Roman" w:eastAsia="@Arial Unicode MS" w:hAnsi="Times New Roman"/>
          <w:i/>
          <w:iCs/>
          <w:color w:val="808080" w:themeColor="background1" w:themeShade="80"/>
          <w:sz w:val="28"/>
          <w:szCs w:val="28"/>
          <w:lang w:eastAsia="ru-RU"/>
        </w:rPr>
        <w:t>архитектура</w:t>
      </w:r>
      <w:r w:rsidRPr="00BE46AF">
        <w:rPr>
          <w:rFonts w:ascii="Times New Roman" w:eastAsia="@Arial Unicode MS" w:hAnsi="Times New Roman"/>
          <w:color w:val="808080" w:themeColor="background1" w:themeShade="80"/>
          <w:sz w:val="28"/>
          <w:szCs w:val="28"/>
          <w:lang w:eastAsia="ru-RU"/>
        </w:rPr>
        <w:t xml:space="preserve">, техника, предметы быта и декоративно-прикладного искусства и т. д.) разных народов России (на примере 2–3 народов). </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Бережное отношение к природе как источнику сырьевых ресурсов. Мастера и их профессии; </w:t>
      </w:r>
      <w:r w:rsidRPr="00BE46AF">
        <w:rPr>
          <w:rFonts w:ascii="Times New Roman" w:eastAsia="@Arial Unicode MS" w:hAnsi="Times New Roman"/>
          <w:i/>
          <w:iCs/>
          <w:color w:val="808080" w:themeColor="background1" w:themeShade="80"/>
          <w:sz w:val="28"/>
          <w:szCs w:val="28"/>
          <w:lang w:eastAsia="ru-RU"/>
        </w:rPr>
        <w:t>традиции и творчество мастера в создании предметной среды (общее представление)</w:t>
      </w:r>
      <w:r w:rsidRPr="00BE46AF">
        <w:rPr>
          <w:rFonts w:ascii="Times New Roman" w:eastAsia="@Arial Unicode MS" w:hAnsi="Times New Roman"/>
          <w:color w:val="808080" w:themeColor="background1" w:themeShade="80"/>
          <w:sz w:val="28"/>
          <w:szCs w:val="28"/>
          <w:lang w:eastAsia="ru-RU"/>
        </w:rPr>
        <w:t>.</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Рациональное размещение на рабочем месте материалов и инструментов, </w:t>
      </w:r>
      <w:r w:rsidRPr="00BE46AF">
        <w:rPr>
          <w:rFonts w:ascii="Times New Roman" w:eastAsia="@Arial Unicode MS" w:hAnsi="Times New Roman"/>
          <w:i/>
          <w:iCs/>
          <w:color w:val="808080" w:themeColor="background1" w:themeShade="80"/>
          <w:sz w:val="28"/>
          <w:szCs w:val="28"/>
          <w:lang w:eastAsia="ru-RU"/>
        </w:rPr>
        <w:t>распределение рабочего времени</w:t>
      </w:r>
      <w:r w:rsidRPr="00BE46AF">
        <w:rPr>
          <w:rFonts w:ascii="Times New Roman" w:eastAsia="@Arial Unicode MS" w:hAnsi="Times New Roman"/>
          <w:color w:val="808080" w:themeColor="background1" w:themeShade="80"/>
          <w:sz w:val="28"/>
          <w:szCs w:val="28"/>
          <w:lang w:eastAsia="ru-RU"/>
        </w:rPr>
        <w:t>. Работа в малых группах, осуществление сотрудничества, выполнение социальных ролей (руководитель и подчиненный).</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Несложные коллективные, групповые и </w:t>
      </w:r>
      <w:proofErr w:type="gramStart"/>
      <w:r w:rsidRPr="00BE46AF">
        <w:rPr>
          <w:rFonts w:ascii="Times New Roman" w:eastAsia="@Arial Unicode MS" w:hAnsi="Times New Roman"/>
          <w:color w:val="808080" w:themeColor="background1" w:themeShade="80"/>
          <w:sz w:val="28"/>
          <w:szCs w:val="28"/>
          <w:lang w:eastAsia="ru-RU"/>
        </w:rPr>
        <w:t>индивидуальные проекты</w:t>
      </w:r>
      <w:proofErr w:type="gramEnd"/>
      <w:r w:rsidRPr="00BE46AF">
        <w:rPr>
          <w:rFonts w:ascii="Times New Roman" w:eastAsia="@Arial Unicode MS" w:hAnsi="Times New Roman"/>
          <w:color w:val="808080" w:themeColor="background1" w:themeShade="80"/>
          <w:sz w:val="28"/>
          <w:szCs w:val="28"/>
          <w:lang w:eastAsia="ru-RU"/>
        </w:rPr>
        <w:t xml:space="preserve">. Культура межличностных отношений в совместной деятельности. </w:t>
      </w:r>
    </w:p>
    <w:p w:rsidR="00BE46AF" w:rsidRPr="00BE46AF" w:rsidRDefault="00BE46AF" w:rsidP="00BE46AF">
      <w:pPr>
        <w:autoSpaceDE w:val="0"/>
        <w:autoSpaceDN w:val="0"/>
        <w:adjustRightInd w:val="0"/>
        <w:spacing w:after="0" w:line="240" w:lineRule="auto"/>
        <w:jc w:val="both"/>
        <w:textAlignment w:val="center"/>
        <w:rPr>
          <w:rFonts w:ascii="Times New Roman" w:hAnsi="Times New Roman"/>
          <w:color w:val="808080" w:themeColor="background1" w:themeShade="80"/>
          <w:sz w:val="28"/>
          <w:szCs w:val="28"/>
          <w:lang w:eastAsia="ru-RU"/>
        </w:rPr>
      </w:pPr>
      <w:r w:rsidRPr="00BE46AF">
        <w:rPr>
          <w:rFonts w:ascii="Times New Roman" w:hAnsi="Times New Roman"/>
          <w:b/>
          <w:bCs/>
          <w:color w:val="808080" w:themeColor="background1" w:themeShade="80"/>
          <w:sz w:val="28"/>
          <w:szCs w:val="28"/>
          <w:lang w:eastAsia="ru-RU"/>
        </w:rPr>
        <w:t>Технология ручной обработки материалов. Элементы графической грамоты (17 ч)</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Общее понятие о материалах, их происхождении. </w:t>
      </w:r>
      <w:r w:rsidRPr="00BE46AF">
        <w:rPr>
          <w:rFonts w:ascii="Times New Roman" w:eastAsia="@Arial Unicode MS" w:hAnsi="Times New Roman"/>
          <w:i/>
          <w:iCs/>
          <w:color w:val="808080" w:themeColor="background1" w:themeShade="80"/>
          <w:sz w:val="28"/>
          <w:szCs w:val="28"/>
          <w:lang w:eastAsia="ru-RU"/>
        </w:rPr>
        <w:t>Многообразие материалов и их практическое применение в жизни</w:t>
      </w:r>
      <w:r w:rsidRPr="00BE46AF">
        <w:rPr>
          <w:rFonts w:ascii="Times New Roman" w:eastAsia="@Arial Unicode MS" w:hAnsi="Times New Roman"/>
          <w:color w:val="808080" w:themeColor="background1" w:themeShade="80"/>
          <w:sz w:val="28"/>
          <w:szCs w:val="28"/>
          <w:lang w:eastAsia="ru-RU"/>
        </w:rPr>
        <w:t>.</w:t>
      </w:r>
    </w:p>
    <w:p w:rsidR="00BE46AF" w:rsidRPr="00BE46AF" w:rsidRDefault="00BE46AF" w:rsidP="00BE46AF">
      <w:pPr>
        <w:tabs>
          <w:tab w:val="left" w:leader="dot" w:pos="624"/>
        </w:tabs>
        <w:spacing w:after="0" w:line="240" w:lineRule="auto"/>
        <w:jc w:val="both"/>
        <w:rPr>
          <w:rFonts w:ascii="Times New Roman" w:eastAsia="@Arial Unicode MS" w:hAnsi="Times New Roman"/>
          <w:i/>
          <w:iCs/>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Подготовка материалов к работе. Экономное расходование материалов. 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BE46AF" w:rsidRPr="00BE46AF" w:rsidRDefault="00BE46AF" w:rsidP="00BE46AF">
      <w:pPr>
        <w:tabs>
          <w:tab w:val="left" w:leader="dot" w:pos="624"/>
        </w:tabs>
        <w:spacing w:after="0" w:line="240" w:lineRule="auto"/>
        <w:jc w:val="both"/>
        <w:rPr>
          <w:rFonts w:ascii="Times New Roman" w:eastAsia="@Arial Unicode MS" w:hAnsi="Times New Roman"/>
          <w:b/>
          <w:bCs/>
          <w:color w:val="808080" w:themeColor="background1" w:themeShade="80"/>
          <w:sz w:val="28"/>
          <w:szCs w:val="28"/>
          <w:lang w:eastAsia="ru-RU"/>
        </w:rPr>
      </w:pPr>
      <w:r w:rsidRPr="00BE46AF">
        <w:rPr>
          <w:rFonts w:ascii="Times New Roman" w:eastAsia="@Arial Unicode MS" w:hAnsi="Times New Roman"/>
          <w:i/>
          <w:iCs/>
          <w:color w:val="808080" w:themeColor="background1" w:themeShade="80"/>
          <w:sz w:val="28"/>
          <w:szCs w:val="28"/>
          <w:lang w:eastAsia="ru-RU"/>
        </w:rPr>
        <w:lastRenderedPageBreak/>
        <w:t>Общее представление о технологическом процессе: подбор материалов и инструментов; экономная разметка; обработка с целью получения деталей, сборка</w:t>
      </w:r>
      <w:r w:rsidRPr="00BE46AF">
        <w:rPr>
          <w:rFonts w:ascii="Times New Roman" w:eastAsia="@Arial Unicode MS" w:hAnsi="Times New Roman"/>
          <w:color w:val="808080" w:themeColor="background1" w:themeShade="80"/>
          <w:sz w:val="28"/>
          <w:szCs w:val="28"/>
          <w:lang w:eastAsia="ru-RU"/>
        </w:rPr>
        <w:t>. Называние и выполнение основных технологических операций ручной обработки материалов: разметка деталей (по шаблону, трафарету), выделение деталей (отрывание, резание ножницами), формообразование деталей (сгибание, складывание и др.), сборка изделия (клеевое), отделка изделия или его деталей (окрашивание, аппликация и др.)</w:t>
      </w:r>
      <w:proofErr w:type="gramStart"/>
      <w:r w:rsidRPr="00BE46AF">
        <w:rPr>
          <w:rFonts w:ascii="Times New Roman" w:eastAsia="@Arial Unicode MS" w:hAnsi="Times New Roman"/>
          <w:color w:val="808080" w:themeColor="background1" w:themeShade="80"/>
          <w:sz w:val="28"/>
          <w:szCs w:val="28"/>
          <w:lang w:eastAsia="ru-RU"/>
        </w:rPr>
        <w:t>.Н</w:t>
      </w:r>
      <w:proofErr w:type="gramEnd"/>
      <w:r w:rsidRPr="00BE46AF">
        <w:rPr>
          <w:rFonts w:ascii="Times New Roman" w:eastAsia="@Arial Unicode MS" w:hAnsi="Times New Roman"/>
          <w:color w:val="808080" w:themeColor="background1" w:themeShade="80"/>
          <w:sz w:val="28"/>
          <w:szCs w:val="28"/>
          <w:lang w:eastAsia="ru-RU"/>
        </w:rPr>
        <w:t xml:space="preserve">азначение линий чертежа (контур, линия надреза, сгиба, размерная, осевая, центровая, </w:t>
      </w:r>
      <w:r w:rsidRPr="00BE46AF">
        <w:rPr>
          <w:rFonts w:ascii="Times New Roman" w:eastAsia="@Arial Unicode MS" w:hAnsi="Times New Roman"/>
          <w:i/>
          <w:iCs/>
          <w:color w:val="808080" w:themeColor="background1" w:themeShade="80"/>
          <w:sz w:val="28"/>
          <w:szCs w:val="28"/>
          <w:lang w:eastAsia="ru-RU"/>
        </w:rPr>
        <w:t>разрыва</w:t>
      </w:r>
      <w:r w:rsidRPr="00BE46AF">
        <w:rPr>
          <w:rFonts w:ascii="Times New Roman" w:eastAsia="@Arial Unicode MS" w:hAnsi="Times New Roman"/>
          <w:color w:val="808080" w:themeColor="background1" w:themeShade="80"/>
          <w:sz w:val="28"/>
          <w:szCs w:val="28"/>
          <w:lang w:eastAsia="ru-RU"/>
        </w:rPr>
        <w:t>). Чтение условных графических изображений. Изготовление изделий по рисунку, простейшему чертежу или эскизу, схеме.</w:t>
      </w:r>
    </w:p>
    <w:p w:rsidR="00BE46AF" w:rsidRPr="00BE46AF" w:rsidRDefault="00BE46AF" w:rsidP="00BE46AF">
      <w:pPr>
        <w:autoSpaceDE w:val="0"/>
        <w:autoSpaceDN w:val="0"/>
        <w:adjustRightInd w:val="0"/>
        <w:spacing w:after="0" w:line="240" w:lineRule="auto"/>
        <w:jc w:val="both"/>
        <w:textAlignment w:val="center"/>
        <w:rPr>
          <w:rFonts w:ascii="Times New Roman" w:hAnsi="Times New Roman"/>
          <w:color w:val="808080" w:themeColor="background1" w:themeShade="80"/>
          <w:sz w:val="28"/>
          <w:szCs w:val="28"/>
          <w:lang w:eastAsia="ru-RU"/>
        </w:rPr>
      </w:pPr>
      <w:r w:rsidRPr="00BE46AF">
        <w:rPr>
          <w:rFonts w:ascii="Times New Roman" w:hAnsi="Times New Roman"/>
          <w:b/>
          <w:bCs/>
          <w:color w:val="808080" w:themeColor="background1" w:themeShade="80"/>
          <w:sz w:val="28"/>
          <w:szCs w:val="28"/>
          <w:lang w:eastAsia="ru-RU"/>
        </w:rPr>
        <w:t>Конструирование и моделирование (10 ч)</w:t>
      </w:r>
    </w:p>
    <w:p w:rsidR="00BE46AF" w:rsidRPr="00BE46AF" w:rsidRDefault="00BE46AF" w:rsidP="00BE46AF">
      <w:pPr>
        <w:tabs>
          <w:tab w:val="left" w:leader="dot" w:pos="62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Изделие, деталь изделия (общее представление). Виды и способы соединения деталей. </w:t>
      </w:r>
    </w:p>
    <w:p w:rsidR="00BE46AF" w:rsidRPr="00BE46AF" w:rsidRDefault="00BE46AF" w:rsidP="00BE46AF">
      <w:pPr>
        <w:autoSpaceDE w:val="0"/>
        <w:autoSpaceDN w:val="0"/>
        <w:adjustRightInd w:val="0"/>
        <w:spacing w:after="0" w:line="240" w:lineRule="auto"/>
        <w:jc w:val="both"/>
        <w:textAlignment w:val="center"/>
        <w:rPr>
          <w:rFonts w:ascii="Times New Roman" w:hAnsi="Times New Roman"/>
          <w:b/>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Конструирование и моделирование изделий из различных материалов по образцу</w:t>
      </w:r>
      <w:r w:rsidRPr="00BE46AF">
        <w:rPr>
          <w:rFonts w:ascii="Times New Roman" w:eastAsia="@Arial Unicode MS" w:hAnsi="Times New Roman"/>
          <w:i/>
          <w:iCs/>
          <w:color w:val="808080" w:themeColor="background1" w:themeShade="80"/>
          <w:sz w:val="28"/>
          <w:szCs w:val="28"/>
          <w:lang w:eastAsia="ru-RU"/>
        </w:rPr>
        <w:t>.</w:t>
      </w:r>
    </w:p>
    <w:p w:rsidR="00BE46AF" w:rsidRPr="00BE46AF" w:rsidRDefault="00BE46AF" w:rsidP="00BE46AF">
      <w:pPr>
        <w:spacing w:after="0" w:line="240" w:lineRule="auto"/>
        <w:jc w:val="center"/>
        <w:rPr>
          <w:rFonts w:ascii="Times New Roman" w:hAnsi="Times New Roman"/>
          <w:b/>
          <w:color w:val="808080" w:themeColor="background1" w:themeShade="80"/>
          <w:sz w:val="28"/>
          <w:szCs w:val="28"/>
          <w:lang w:eastAsia="ru-RU"/>
        </w:rPr>
        <w:sectPr w:rsidR="00BE46AF" w:rsidRPr="00BE46AF" w:rsidSect="004D1128">
          <w:footerReference w:type="default" r:id="rId8"/>
          <w:pgSz w:w="16838" w:h="11906" w:orient="landscape"/>
          <w:pgMar w:top="567" w:right="567" w:bottom="567" w:left="1134" w:header="709" w:footer="709" w:gutter="0"/>
          <w:cols w:space="708"/>
          <w:docGrid w:linePitch="360"/>
        </w:sectPr>
      </w:pPr>
    </w:p>
    <w:tbl>
      <w:tblPr>
        <w:tblpPr w:leftFromText="180" w:rightFromText="180" w:vertAnchor="text" w:horzAnchor="margin" w:tblpY="153"/>
        <w:tblW w:w="1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3"/>
        <w:gridCol w:w="1628"/>
        <w:gridCol w:w="812"/>
        <w:gridCol w:w="5103"/>
        <w:gridCol w:w="6521"/>
      </w:tblGrid>
      <w:tr w:rsidR="004D1128" w:rsidRPr="004D1128" w:rsidTr="004D1128">
        <w:trPr>
          <w:trHeight w:val="496"/>
        </w:trPr>
        <w:tc>
          <w:tcPr>
            <w:tcW w:w="933"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lastRenderedPageBreak/>
              <w:t>№</w:t>
            </w:r>
            <w:proofErr w:type="spellStart"/>
            <w:proofErr w:type="gramStart"/>
            <w:r w:rsidRPr="004D1128">
              <w:rPr>
                <w:rFonts w:ascii="Times New Roman" w:hAnsi="Times New Roman"/>
                <w:b/>
                <w:color w:val="808080" w:themeColor="background1" w:themeShade="80"/>
                <w:sz w:val="24"/>
                <w:szCs w:val="24"/>
                <w:lang w:eastAsia="ru-RU"/>
              </w:rPr>
              <w:t>п</w:t>
            </w:r>
            <w:proofErr w:type="spellEnd"/>
            <w:proofErr w:type="gramEnd"/>
            <w:r w:rsidRPr="004D1128">
              <w:rPr>
                <w:rFonts w:ascii="Times New Roman" w:hAnsi="Times New Roman"/>
                <w:b/>
                <w:color w:val="808080" w:themeColor="background1" w:themeShade="80"/>
                <w:sz w:val="24"/>
                <w:szCs w:val="24"/>
                <w:lang w:eastAsia="ru-RU"/>
              </w:rPr>
              <w:t>/</w:t>
            </w:r>
            <w:proofErr w:type="spellStart"/>
            <w:r w:rsidRPr="004D1128">
              <w:rPr>
                <w:rFonts w:ascii="Times New Roman" w:hAnsi="Times New Roman"/>
                <w:b/>
                <w:color w:val="808080" w:themeColor="background1" w:themeShade="80"/>
                <w:sz w:val="24"/>
                <w:szCs w:val="24"/>
                <w:lang w:eastAsia="ru-RU"/>
              </w:rPr>
              <w:t>п</w:t>
            </w:r>
            <w:proofErr w:type="spellEnd"/>
          </w:p>
        </w:tc>
        <w:tc>
          <w:tcPr>
            <w:tcW w:w="1628"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t>Наименование разделов и тем</w:t>
            </w:r>
          </w:p>
        </w:tc>
        <w:tc>
          <w:tcPr>
            <w:tcW w:w="812"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t>Количество часов</w:t>
            </w:r>
          </w:p>
        </w:tc>
        <w:tc>
          <w:tcPr>
            <w:tcW w:w="5103"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t>Основное содержание по темам.</w:t>
            </w:r>
          </w:p>
        </w:tc>
        <w:tc>
          <w:tcPr>
            <w:tcW w:w="6521" w:type="dxa"/>
          </w:tcPr>
          <w:p w:rsidR="004D1128" w:rsidRPr="004D1128" w:rsidRDefault="004D1128" w:rsidP="004D1128">
            <w:pPr>
              <w:tabs>
                <w:tab w:val="left" w:pos="5123"/>
              </w:tabs>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t>Характеристика основных видов деятельности учащихся.</w:t>
            </w:r>
          </w:p>
        </w:tc>
      </w:tr>
      <w:tr w:rsidR="004D1128" w:rsidRPr="004D1128" w:rsidTr="004D1128">
        <w:trPr>
          <w:trHeight w:val="187"/>
        </w:trPr>
        <w:tc>
          <w:tcPr>
            <w:tcW w:w="933" w:type="dxa"/>
          </w:tcPr>
          <w:p w:rsidR="004D1128" w:rsidRPr="004D1128" w:rsidRDefault="004D1128" w:rsidP="004D1128">
            <w:pPr>
              <w:spacing w:after="0" w:line="240" w:lineRule="auto"/>
              <w:contextualSpacing/>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1.</w:t>
            </w:r>
          </w:p>
        </w:tc>
        <w:tc>
          <w:tcPr>
            <w:tcW w:w="1628"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Общекультурные и обще трудовые компетенции.</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xml:space="preserve">Основы культуры труда, самообслуживание </w:t>
            </w:r>
          </w:p>
        </w:tc>
        <w:tc>
          <w:tcPr>
            <w:tcW w:w="812"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6</w:t>
            </w:r>
          </w:p>
        </w:tc>
        <w:tc>
          <w:tcPr>
            <w:tcW w:w="5103" w:type="dxa"/>
          </w:tcPr>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4D1128">
              <w:rPr>
                <w:rFonts w:ascii="Times New Roman" w:eastAsia="@Arial Unicode MS" w:hAnsi="Times New Roman"/>
                <w:i/>
                <w:iCs/>
                <w:color w:val="808080" w:themeColor="background1" w:themeShade="80"/>
                <w:sz w:val="24"/>
                <w:szCs w:val="24"/>
                <w:lang w:eastAsia="ru-RU"/>
              </w:rPr>
              <w:t>архитектура</w:t>
            </w:r>
            <w:r w:rsidRPr="004D1128">
              <w:rPr>
                <w:rFonts w:ascii="Times New Roman" w:eastAsia="@Arial Unicode MS" w:hAnsi="Times New Roman"/>
                <w:color w:val="808080" w:themeColor="background1" w:themeShade="80"/>
                <w:sz w:val="24"/>
                <w:szCs w:val="24"/>
                <w:lang w:eastAsia="ru-RU"/>
              </w:rPr>
              <w:t xml:space="preserve">, техника, предметы быта и декоративно-прикладного искусства и т. д.) разных народов России (на примере 2–3 народов). </w:t>
            </w:r>
          </w:p>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Бережное отношение к природе как источнику сырьевых ресурсов. Мастера и их профессии; </w:t>
            </w:r>
            <w:r w:rsidRPr="004D1128">
              <w:rPr>
                <w:rFonts w:ascii="Times New Roman" w:eastAsia="@Arial Unicode MS" w:hAnsi="Times New Roman"/>
                <w:i/>
                <w:iCs/>
                <w:color w:val="808080" w:themeColor="background1" w:themeShade="80"/>
                <w:sz w:val="24"/>
                <w:szCs w:val="24"/>
                <w:lang w:eastAsia="ru-RU"/>
              </w:rPr>
              <w:t>традиции и творчество мастера в создании предметной среды (общее представление)</w:t>
            </w:r>
            <w:r w:rsidRPr="004D1128">
              <w:rPr>
                <w:rFonts w:ascii="Times New Roman" w:eastAsia="@Arial Unicode MS" w:hAnsi="Times New Roman"/>
                <w:color w:val="808080" w:themeColor="background1" w:themeShade="80"/>
                <w:sz w:val="24"/>
                <w:szCs w:val="24"/>
                <w:lang w:eastAsia="ru-RU"/>
              </w:rPr>
              <w:t>.</w:t>
            </w:r>
          </w:p>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Рациональное размещение на рабочем месте материалов и инструментов, </w:t>
            </w:r>
            <w:r w:rsidRPr="004D1128">
              <w:rPr>
                <w:rFonts w:ascii="Times New Roman" w:eastAsia="@Arial Unicode MS" w:hAnsi="Times New Roman"/>
                <w:i/>
                <w:iCs/>
                <w:color w:val="808080" w:themeColor="background1" w:themeShade="80"/>
                <w:sz w:val="24"/>
                <w:szCs w:val="24"/>
                <w:lang w:eastAsia="ru-RU"/>
              </w:rPr>
              <w:t>распределение рабочего времени</w:t>
            </w:r>
            <w:r w:rsidRPr="004D1128">
              <w:rPr>
                <w:rFonts w:ascii="Times New Roman" w:eastAsia="@Arial Unicode MS" w:hAnsi="Times New Roman"/>
                <w:color w:val="808080" w:themeColor="background1" w:themeShade="80"/>
                <w:sz w:val="24"/>
                <w:szCs w:val="24"/>
                <w:lang w:eastAsia="ru-RU"/>
              </w:rPr>
              <w:t>. Работа в малых группах, осуществление сотрудничества, выполнение социальных ролей (руководитель и подчиненный).</w:t>
            </w:r>
          </w:p>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Несложные коллективные, групповые и </w:t>
            </w:r>
            <w:proofErr w:type="gramStart"/>
            <w:r w:rsidRPr="004D1128">
              <w:rPr>
                <w:rFonts w:ascii="Times New Roman" w:eastAsia="@Arial Unicode MS" w:hAnsi="Times New Roman"/>
                <w:color w:val="808080" w:themeColor="background1" w:themeShade="80"/>
                <w:sz w:val="24"/>
                <w:szCs w:val="24"/>
                <w:lang w:eastAsia="ru-RU"/>
              </w:rPr>
              <w:t>индивидуальные проекты</w:t>
            </w:r>
            <w:proofErr w:type="gramEnd"/>
            <w:r w:rsidRPr="004D1128">
              <w:rPr>
                <w:rFonts w:ascii="Times New Roman" w:eastAsia="@Arial Unicode MS" w:hAnsi="Times New Roman"/>
                <w:color w:val="808080" w:themeColor="background1" w:themeShade="80"/>
                <w:sz w:val="24"/>
                <w:szCs w:val="24"/>
                <w:lang w:eastAsia="ru-RU"/>
              </w:rPr>
              <w:t xml:space="preserve">. Культура межличностных отношений в совместной деятельности. </w:t>
            </w:r>
          </w:p>
          <w:p w:rsidR="004D1128" w:rsidRPr="004D1128" w:rsidRDefault="004D1128" w:rsidP="004D1128">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4"/>
                <w:szCs w:val="24"/>
              </w:rPr>
            </w:pPr>
          </w:p>
        </w:tc>
        <w:tc>
          <w:tcPr>
            <w:tcW w:w="6521"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xml:space="preserve">С помощью учителя: </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наблюдать связи человека с природой и предметным миром: предметный мир ближайшего окружения, конструкции и образы объектов природы и окружающего мира;</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наблюдать конструкторско-технологические и декоративно-художественные особенности предлагаемых изделий;</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сравнивать, делать простейшие обобщения;</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xml:space="preserve">— анализировать предлагаемые задания: понимать поставленную цель, отделять </w:t>
            </w:r>
            <w:proofErr w:type="gramStart"/>
            <w:r w:rsidRPr="004D1128">
              <w:rPr>
                <w:rFonts w:ascii="Times New Roman" w:hAnsi="Times New Roman"/>
                <w:color w:val="808080" w:themeColor="background1" w:themeShade="80"/>
                <w:sz w:val="24"/>
                <w:szCs w:val="24"/>
                <w:lang w:eastAsia="ru-RU"/>
              </w:rPr>
              <w:t>известное</w:t>
            </w:r>
            <w:proofErr w:type="gramEnd"/>
            <w:r w:rsidRPr="004D1128">
              <w:rPr>
                <w:rFonts w:ascii="Times New Roman" w:hAnsi="Times New Roman"/>
                <w:color w:val="808080" w:themeColor="background1" w:themeShade="80"/>
                <w:sz w:val="24"/>
                <w:szCs w:val="24"/>
                <w:lang w:eastAsia="ru-RU"/>
              </w:rPr>
              <w:t xml:space="preserve"> от неизвестного;</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планировать предстоящую практическую деятельность в соответствии с её целью, задачами, особенностями выполняемого задания;</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организовывать свою деятельность: подготавливать своё рабочее место, рационально размещать материалы и инструменты, соблюдать приёмы безопасного и рационального труда;</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оценивать результат своей деятельности: точность изготовления деталей, аккуратность выполнения работы; принимать участие в обсуждении результатов деятельности одноклассников;</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обобщать (осознавать и формулировать) то новое, что усвоено</w:t>
            </w:r>
          </w:p>
        </w:tc>
      </w:tr>
      <w:tr w:rsidR="004D1128" w:rsidRPr="004D1128" w:rsidTr="004D1128">
        <w:trPr>
          <w:trHeight w:val="187"/>
        </w:trPr>
        <w:tc>
          <w:tcPr>
            <w:tcW w:w="933" w:type="dxa"/>
          </w:tcPr>
          <w:p w:rsidR="004D1128" w:rsidRPr="004D1128" w:rsidRDefault="004D1128" w:rsidP="004D1128">
            <w:pPr>
              <w:spacing w:after="0" w:line="240" w:lineRule="auto"/>
              <w:contextualSpacing/>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2.</w:t>
            </w:r>
          </w:p>
        </w:tc>
        <w:tc>
          <w:tcPr>
            <w:tcW w:w="1628"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Технология ручной обработки материалов.</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xml:space="preserve">Элементы графической </w:t>
            </w:r>
            <w:r w:rsidRPr="004D1128">
              <w:rPr>
                <w:rFonts w:ascii="Times New Roman" w:hAnsi="Times New Roman"/>
                <w:color w:val="808080" w:themeColor="background1" w:themeShade="80"/>
                <w:sz w:val="24"/>
                <w:szCs w:val="24"/>
                <w:lang w:eastAsia="ru-RU"/>
              </w:rPr>
              <w:lastRenderedPageBreak/>
              <w:t>грамоты</w:t>
            </w:r>
          </w:p>
        </w:tc>
        <w:tc>
          <w:tcPr>
            <w:tcW w:w="812"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lastRenderedPageBreak/>
              <w:t>17</w:t>
            </w:r>
          </w:p>
        </w:tc>
        <w:tc>
          <w:tcPr>
            <w:tcW w:w="5103" w:type="dxa"/>
          </w:tcPr>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Общее понятие о материалах, их происхождении. </w:t>
            </w:r>
            <w:r w:rsidRPr="004D1128">
              <w:rPr>
                <w:rFonts w:ascii="Times New Roman" w:eastAsia="@Arial Unicode MS" w:hAnsi="Times New Roman"/>
                <w:i/>
                <w:iCs/>
                <w:color w:val="808080" w:themeColor="background1" w:themeShade="80"/>
                <w:sz w:val="24"/>
                <w:szCs w:val="24"/>
                <w:lang w:eastAsia="ru-RU"/>
              </w:rPr>
              <w:t>Многообразие материалов и их практическое применение в жизни</w:t>
            </w:r>
            <w:r w:rsidRPr="004D1128">
              <w:rPr>
                <w:rFonts w:ascii="Times New Roman" w:eastAsia="@Arial Unicode MS" w:hAnsi="Times New Roman"/>
                <w:color w:val="808080" w:themeColor="background1" w:themeShade="80"/>
                <w:sz w:val="24"/>
                <w:szCs w:val="24"/>
                <w:lang w:eastAsia="ru-RU"/>
              </w:rPr>
              <w:t>.</w:t>
            </w:r>
          </w:p>
          <w:p w:rsidR="004D1128" w:rsidRPr="004D1128" w:rsidRDefault="004D1128" w:rsidP="004D1128">
            <w:pPr>
              <w:tabs>
                <w:tab w:val="left" w:leader="dot" w:pos="624"/>
              </w:tabs>
              <w:spacing w:after="0" w:line="240" w:lineRule="auto"/>
              <w:jc w:val="both"/>
              <w:rPr>
                <w:rFonts w:ascii="Times New Roman" w:eastAsia="@Arial Unicode MS" w:hAnsi="Times New Roman"/>
                <w:i/>
                <w:iCs/>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Подготовка материалов к работе. Экономное расходование материалов. Инструменты и приспособления для обработки материалов </w:t>
            </w:r>
            <w:r w:rsidRPr="004D1128">
              <w:rPr>
                <w:rFonts w:ascii="Times New Roman" w:eastAsia="@Arial Unicode MS" w:hAnsi="Times New Roman"/>
                <w:color w:val="808080" w:themeColor="background1" w:themeShade="80"/>
                <w:sz w:val="24"/>
                <w:szCs w:val="24"/>
                <w:lang w:eastAsia="ru-RU"/>
              </w:rPr>
              <w:lastRenderedPageBreak/>
              <w:t>(знание названий используемых инструментов), выполнение приемов их рационального и безопасного использования.</w:t>
            </w:r>
          </w:p>
          <w:p w:rsidR="004D1128" w:rsidRPr="004D1128" w:rsidRDefault="004D1128" w:rsidP="004D1128">
            <w:pPr>
              <w:tabs>
                <w:tab w:val="left" w:leader="dot" w:pos="624"/>
              </w:tabs>
              <w:spacing w:after="0" w:line="240" w:lineRule="auto"/>
              <w:jc w:val="both"/>
              <w:rPr>
                <w:rFonts w:ascii="Times New Roman" w:eastAsia="@Arial Unicode MS" w:hAnsi="Times New Roman"/>
                <w:b/>
                <w:bCs/>
                <w:color w:val="808080" w:themeColor="background1" w:themeShade="80"/>
                <w:sz w:val="24"/>
                <w:szCs w:val="24"/>
                <w:lang w:eastAsia="ru-RU"/>
              </w:rPr>
            </w:pPr>
            <w:r w:rsidRPr="004D1128">
              <w:rPr>
                <w:rFonts w:ascii="Times New Roman" w:eastAsia="@Arial Unicode MS" w:hAnsi="Times New Roman"/>
                <w:i/>
                <w:iCs/>
                <w:color w:val="808080" w:themeColor="background1" w:themeShade="80"/>
                <w:sz w:val="24"/>
                <w:szCs w:val="24"/>
                <w:lang w:eastAsia="ru-RU"/>
              </w:rPr>
              <w:t>Общее представление о технологическом процессе: подбор материалов и инструментов; экономная разметка; обработка с целью получения деталей, сборка</w:t>
            </w:r>
            <w:r w:rsidRPr="004D1128">
              <w:rPr>
                <w:rFonts w:ascii="Times New Roman" w:eastAsia="@Arial Unicode MS" w:hAnsi="Times New Roman"/>
                <w:color w:val="808080" w:themeColor="background1" w:themeShade="80"/>
                <w:sz w:val="24"/>
                <w:szCs w:val="24"/>
                <w:lang w:eastAsia="ru-RU"/>
              </w:rPr>
              <w:t>. Называние и выполнение основных технологических операций ручной обработки материалов: разметка деталей (по шаблону, трафарету), выделение деталей (отрывание, резание ножницами), формообразование деталей (сгибание, складывание и др.), сборка изделия (клеевое), отделка изделия или его деталей (окрашивание, аппликация и др.)</w:t>
            </w:r>
            <w:proofErr w:type="gramStart"/>
            <w:r w:rsidRPr="004D1128">
              <w:rPr>
                <w:rFonts w:ascii="Times New Roman" w:eastAsia="@Arial Unicode MS" w:hAnsi="Times New Roman"/>
                <w:color w:val="808080" w:themeColor="background1" w:themeShade="80"/>
                <w:sz w:val="24"/>
                <w:szCs w:val="24"/>
                <w:lang w:eastAsia="ru-RU"/>
              </w:rPr>
              <w:t>.Н</w:t>
            </w:r>
            <w:proofErr w:type="gramEnd"/>
            <w:r w:rsidRPr="004D1128">
              <w:rPr>
                <w:rFonts w:ascii="Times New Roman" w:eastAsia="@Arial Unicode MS" w:hAnsi="Times New Roman"/>
                <w:color w:val="808080" w:themeColor="background1" w:themeShade="80"/>
                <w:sz w:val="24"/>
                <w:szCs w:val="24"/>
                <w:lang w:eastAsia="ru-RU"/>
              </w:rPr>
              <w:t xml:space="preserve">азначение линий чертежа (контур, линия надреза, сгиба, размерная, осевая, центровая, </w:t>
            </w:r>
            <w:r w:rsidRPr="004D1128">
              <w:rPr>
                <w:rFonts w:ascii="Times New Roman" w:eastAsia="@Arial Unicode MS" w:hAnsi="Times New Roman"/>
                <w:i/>
                <w:iCs/>
                <w:color w:val="808080" w:themeColor="background1" w:themeShade="80"/>
                <w:sz w:val="24"/>
                <w:szCs w:val="24"/>
                <w:lang w:eastAsia="ru-RU"/>
              </w:rPr>
              <w:t>разрыва</w:t>
            </w:r>
            <w:r w:rsidRPr="004D1128">
              <w:rPr>
                <w:rFonts w:ascii="Times New Roman" w:eastAsia="@Arial Unicode MS" w:hAnsi="Times New Roman"/>
                <w:color w:val="808080" w:themeColor="background1" w:themeShade="80"/>
                <w:sz w:val="24"/>
                <w:szCs w:val="24"/>
                <w:lang w:eastAsia="ru-RU"/>
              </w:rPr>
              <w:t>). Чтение условных графических изображений. Изготовление изделий по рисунку, простейшему чертежу или эскизу, схеме.</w:t>
            </w:r>
          </w:p>
        </w:tc>
        <w:tc>
          <w:tcPr>
            <w:tcW w:w="6521"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lastRenderedPageBreak/>
              <w:t xml:space="preserve">С помощью учителя: </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выполнять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освоенными приспособлениями и инструментами;</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lastRenderedPageBreak/>
              <w:t>— анализировать конструкторско-технологические и декоративно-художественные особенности предлагаемых изделий, выделять известное и неизвестное;</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осуществлять практический поиск и открытие нового знания и умения; анализировать и читать графические изображения (рисунки);</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воплощать мысленный образ в материале с опорой (при необходимости) на графические изображения, соблюдая приёмы безопасного и рационального труда;</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w:t>
            </w:r>
            <w:r w:rsidRPr="004D1128">
              <w:rPr>
                <w:rFonts w:ascii="Times New Roman" w:eastAsia="Arial Unicode MS" w:hAnsi="Times New Roman"/>
                <w:color w:val="808080" w:themeColor="background1" w:themeShade="80"/>
                <w:sz w:val="24"/>
                <w:szCs w:val="24"/>
                <w:lang w:eastAsia="ru-RU"/>
              </w:rPr>
              <w:t> </w:t>
            </w:r>
            <w:r w:rsidRPr="004D1128">
              <w:rPr>
                <w:rFonts w:ascii="Times New Roman" w:hAnsi="Times New Roman"/>
                <w:color w:val="808080" w:themeColor="background1" w:themeShade="80"/>
                <w:sz w:val="24"/>
                <w:szCs w:val="24"/>
                <w:lang w:eastAsia="ru-RU"/>
              </w:rPr>
              <w:t>планировать последовательность практических действий для реализации поставленной задачи;</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осуществлять самоконтроль качества выполненной работы (соответствие предложенному образцу или заданию);</w:t>
            </w:r>
          </w:p>
          <w:p w:rsidR="004D1128" w:rsidRPr="004D1128" w:rsidRDefault="004D1128" w:rsidP="004D1128">
            <w:pPr>
              <w:spacing w:after="0" w:line="240" w:lineRule="auto"/>
              <w:jc w:val="both"/>
              <w:rPr>
                <w:rFonts w:ascii="Times New Roman" w:hAnsi="Times New Roman"/>
                <w:b/>
                <w:color w:val="808080" w:themeColor="background1" w:themeShade="80"/>
                <w:spacing w:val="-8"/>
                <w:sz w:val="24"/>
                <w:szCs w:val="24"/>
                <w:lang w:eastAsia="ru-RU"/>
              </w:rPr>
            </w:pPr>
            <w:r w:rsidRPr="004D1128">
              <w:rPr>
                <w:rFonts w:ascii="Times New Roman" w:hAnsi="Times New Roman"/>
                <w:color w:val="808080" w:themeColor="background1" w:themeShade="80"/>
                <w:sz w:val="24"/>
                <w:szCs w:val="24"/>
                <w:lang w:eastAsia="ru-RU"/>
              </w:rPr>
              <w:t>— обобщать (осознавать и формулировать) то новое, что открыто и усвоено на уроке</w:t>
            </w:r>
          </w:p>
        </w:tc>
      </w:tr>
      <w:tr w:rsidR="004D1128" w:rsidRPr="004D1128" w:rsidTr="004D1128">
        <w:trPr>
          <w:trHeight w:val="187"/>
        </w:trPr>
        <w:tc>
          <w:tcPr>
            <w:tcW w:w="933" w:type="dxa"/>
          </w:tcPr>
          <w:p w:rsidR="004D1128" w:rsidRPr="004D1128" w:rsidRDefault="004D1128" w:rsidP="004D1128">
            <w:pPr>
              <w:spacing w:after="0" w:line="240" w:lineRule="auto"/>
              <w:contextualSpacing/>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lastRenderedPageBreak/>
              <w:t>3.</w:t>
            </w:r>
          </w:p>
        </w:tc>
        <w:tc>
          <w:tcPr>
            <w:tcW w:w="1628"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Конструирование и моделирование</w:t>
            </w:r>
          </w:p>
        </w:tc>
        <w:tc>
          <w:tcPr>
            <w:tcW w:w="812"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10</w:t>
            </w:r>
          </w:p>
        </w:tc>
        <w:tc>
          <w:tcPr>
            <w:tcW w:w="5103" w:type="dxa"/>
          </w:tcPr>
          <w:p w:rsidR="004D1128" w:rsidRPr="004D1128" w:rsidRDefault="004D1128" w:rsidP="004D1128">
            <w:pPr>
              <w:tabs>
                <w:tab w:val="left" w:leader="dot" w:pos="624"/>
              </w:tabs>
              <w:spacing w:after="0" w:line="240" w:lineRule="auto"/>
              <w:jc w:val="both"/>
              <w:rPr>
                <w:rFonts w:ascii="Times New Roman" w:eastAsia="@Arial Unicode MS" w:hAnsi="Times New Roman"/>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 xml:space="preserve">Изделие, деталь изделия (общее представление). Виды и способы соединения деталей. </w:t>
            </w:r>
          </w:p>
          <w:p w:rsidR="004D1128" w:rsidRPr="004D1128" w:rsidRDefault="004D1128" w:rsidP="004D1128">
            <w:pPr>
              <w:autoSpaceDE w:val="0"/>
              <w:autoSpaceDN w:val="0"/>
              <w:adjustRightInd w:val="0"/>
              <w:spacing w:after="0" w:line="240" w:lineRule="auto"/>
              <w:jc w:val="both"/>
              <w:textAlignment w:val="center"/>
              <w:rPr>
                <w:rFonts w:ascii="Times New Roman" w:hAnsi="Times New Roman"/>
                <w:b/>
                <w:bCs/>
                <w:color w:val="808080" w:themeColor="background1" w:themeShade="80"/>
                <w:sz w:val="24"/>
                <w:szCs w:val="24"/>
                <w:lang w:eastAsia="ru-RU"/>
              </w:rPr>
            </w:pPr>
            <w:r w:rsidRPr="004D1128">
              <w:rPr>
                <w:rFonts w:ascii="Times New Roman" w:eastAsia="@Arial Unicode MS" w:hAnsi="Times New Roman"/>
                <w:color w:val="808080" w:themeColor="background1" w:themeShade="80"/>
                <w:sz w:val="24"/>
                <w:szCs w:val="24"/>
                <w:lang w:eastAsia="ru-RU"/>
              </w:rPr>
              <w:t>Конструирование и моделирование изделий из различных материалов по образцу</w:t>
            </w:r>
            <w:r w:rsidRPr="004D1128">
              <w:rPr>
                <w:rFonts w:ascii="Times New Roman" w:eastAsia="@Arial Unicode MS" w:hAnsi="Times New Roman"/>
                <w:i/>
                <w:iCs/>
                <w:color w:val="808080" w:themeColor="background1" w:themeShade="80"/>
                <w:sz w:val="24"/>
                <w:szCs w:val="24"/>
                <w:lang w:eastAsia="ru-RU"/>
              </w:rPr>
              <w:t>.</w:t>
            </w:r>
          </w:p>
          <w:p w:rsidR="004D1128" w:rsidRPr="004D1128" w:rsidRDefault="004D1128" w:rsidP="004D1128">
            <w:pPr>
              <w:widowControl w:val="0"/>
              <w:overflowPunct w:val="0"/>
              <w:autoSpaceDE w:val="0"/>
              <w:autoSpaceDN w:val="0"/>
              <w:adjustRightInd w:val="0"/>
              <w:spacing w:after="0" w:line="240" w:lineRule="auto"/>
              <w:jc w:val="both"/>
              <w:rPr>
                <w:rFonts w:ascii="Times New Roman" w:hAnsi="Times New Roman"/>
                <w:color w:val="808080" w:themeColor="background1" w:themeShade="80"/>
                <w:sz w:val="24"/>
                <w:szCs w:val="24"/>
              </w:rPr>
            </w:pPr>
          </w:p>
        </w:tc>
        <w:tc>
          <w:tcPr>
            <w:tcW w:w="6521"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С помощью учителя:</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w:t>
            </w:r>
            <w:r w:rsidRPr="004D1128">
              <w:rPr>
                <w:rFonts w:ascii="Times New Roman" w:eastAsia="Arial Unicode MS" w:hAnsi="Times New Roman"/>
                <w:color w:val="808080" w:themeColor="background1" w:themeShade="80"/>
                <w:sz w:val="24"/>
                <w:szCs w:val="24"/>
                <w:lang w:eastAsia="ru-RU"/>
              </w:rPr>
              <w:t> </w:t>
            </w:r>
            <w:r w:rsidRPr="004D1128">
              <w:rPr>
                <w:rFonts w:ascii="Times New Roman" w:hAnsi="Times New Roman"/>
                <w:color w:val="808080" w:themeColor="background1" w:themeShade="80"/>
                <w:sz w:val="24"/>
                <w:szCs w:val="24"/>
                <w:lang w:eastAsia="ru-RU"/>
              </w:rPr>
              <w:t>моделировать несложные изделия с разными конструктивными особенностями по образцу и рисунку;</w:t>
            </w:r>
          </w:p>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 определять особенности конструкции, подбирать соответствующие материалы и инструменты;</w:t>
            </w:r>
          </w:p>
          <w:p w:rsidR="004D1128" w:rsidRPr="004D1128" w:rsidRDefault="004D1128" w:rsidP="004D1128">
            <w:pPr>
              <w:spacing w:after="0" w:line="240" w:lineRule="auto"/>
              <w:jc w:val="both"/>
              <w:rPr>
                <w:rFonts w:ascii="Times New Roman" w:hAnsi="Times New Roman"/>
                <w:b/>
                <w:color w:val="808080" w:themeColor="background1" w:themeShade="80"/>
                <w:spacing w:val="-8"/>
                <w:sz w:val="24"/>
                <w:szCs w:val="24"/>
                <w:lang w:eastAsia="ru-RU"/>
              </w:rPr>
            </w:pPr>
            <w:r w:rsidRPr="004D1128">
              <w:rPr>
                <w:rFonts w:ascii="Times New Roman" w:hAnsi="Times New Roman"/>
                <w:color w:val="808080" w:themeColor="background1" w:themeShade="80"/>
                <w:sz w:val="24"/>
                <w:szCs w:val="24"/>
                <w:lang w:eastAsia="ru-RU"/>
              </w:rPr>
              <w:t>—</w:t>
            </w:r>
            <w:r w:rsidRPr="004D1128">
              <w:rPr>
                <w:rFonts w:ascii="Times New Roman" w:eastAsia="Arial Unicode MS" w:hAnsi="Times New Roman"/>
                <w:color w:val="808080" w:themeColor="background1" w:themeShade="80"/>
                <w:sz w:val="24"/>
                <w:szCs w:val="24"/>
                <w:lang w:eastAsia="ru-RU"/>
              </w:rPr>
              <w:t> </w:t>
            </w:r>
            <w:r w:rsidRPr="004D1128">
              <w:rPr>
                <w:rFonts w:ascii="Times New Roman" w:hAnsi="Times New Roman"/>
                <w:color w:val="808080" w:themeColor="background1" w:themeShade="80"/>
                <w:sz w:val="24"/>
                <w:szCs w:val="24"/>
                <w:lang w:eastAsia="ru-RU"/>
              </w:rPr>
              <w:t>планировать последовательность практических действий для реализации замысла</w:t>
            </w:r>
          </w:p>
        </w:tc>
      </w:tr>
      <w:tr w:rsidR="004D1128" w:rsidRPr="004D1128" w:rsidTr="004D1128">
        <w:trPr>
          <w:cantSplit/>
          <w:trHeight w:val="189"/>
        </w:trPr>
        <w:tc>
          <w:tcPr>
            <w:tcW w:w="933"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b/>
                <w:color w:val="808080" w:themeColor="background1" w:themeShade="80"/>
                <w:sz w:val="24"/>
                <w:szCs w:val="24"/>
                <w:lang w:eastAsia="ru-RU"/>
              </w:rPr>
              <w:t>Итого</w:t>
            </w:r>
          </w:p>
        </w:tc>
        <w:tc>
          <w:tcPr>
            <w:tcW w:w="1628" w:type="dxa"/>
          </w:tcPr>
          <w:p w:rsidR="004D1128" w:rsidRPr="004D1128" w:rsidRDefault="004D1128" w:rsidP="004D1128">
            <w:pPr>
              <w:spacing w:after="0" w:line="240" w:lineRule="auto"/>
              <w:jc w:val="both"/>
              <w:rPr>
                <w:rFonts w:ascii="Times New Roman" w:hAnsi="Times New Roman"/>
                <w:color w:val="808080" w:themeColor="background1" w:themeShade="80"/>
                <w:sz w:val="24"/>
                <w:szCs w:val="24"/>
                <w:lang w:eastAsia="ru-RU"/>
              </w:rPr>
            </w:pPr>
          </w:p>
        </w:tc>
        <w:tc>
          <w:tcPr>
            <w:tcW w:w="812"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r w:rsidRPr="004D1128">
              <w:rPr>
                <w:rFonts w:ascii="Times New Roman" w:hAnsi="Times New Roman"/>
                <w:color w:val="808080" w:themeColor="background1" w:themeShade="80"/>
                <w:sz w:val="24"/>
                <w:szCs w:val="24"/>
                <w:lang w:eastAsia="ru-RU"/>
              </w:rPr>
              <w:t>33</w:t>
            </w:r>
          </w:p>
        </w:tc>
        <w:tc>
          <w:tcPr>
            <w:tcW w:w="5103"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p>
        </w:tc>
        <w:tc>
          <w:tcPr>
            <w:tcW w:w="6521" w:type="dxa"/>
          </w:tcPr>
          <w:p w:rsidR="004D1128" w:rsidRPr="004D1128" w:rsidRDefault="004D1128" w:rsidP="004D1128">
            <w:pPr>
              <w:spacing w:after="0" w:line="240" w:lineRule="auto"/>
              <w:jc w:val="both"/>
              <w:rPr>
                <w:rFonts w:ascii="Times New Roman" w:hAnsi="Times New Roman"/>
                <w:b/>
                <w:color w:val="808080" w:themeColor="background1" w:themeShade="80"/>
                <w:sz w:val="24"/>
                <w:szCs w:val="24"/>
                <w:lang w:eastAsia="ru-RU"/>
              </w:rPr>
            </w:pPr>
          </w:p>
        </w:tc>
      </w:tr>
    </w:tbl>
    <w:p w:rsidR="00BE46AF" w:rsidRPr="00BE46AF" w:rsidRDefault="00BE46AF" w:rsidP="00BE46AF">
      <w:pPr>
        <w:spacing w:after="0" w:line="240" w:lineRule="auto"/>
        <w:jc w:val="center"/>
        <w:rPr>
          <w:rFonts w:ascii="Times New Roman" w:hAnsi="Times New Roman"/>
          <w:b/>
          <w:color w:val="808080" w:themeColor="background1" w:themeShade="80"/>
          <w:sz w:val="28"/>
          <w:szCs w:val="28"/>
          <w:highlight w:val="yellow"/>
          <w:lang w:eastAsia="ru-RU"/>
        </w:rPr>
      </w:pPr>
      <w:r w:rsidRPr="00BE46AF">
        <w:rPr>
          <w:rFonts w:ascii="Times New Roman" w:hAnsi="Times New Roman"/>
          <w:b/>
          <w:color w:val="808080" w:themeColor="background1" w:themeShade="80"/>
          <w:sz w:val="28"/>
          <w:szCs w:val="28"/>
          <w:lang w:eastAsia="ru-RU"/>
        </w:rPr>
        <w:t>Тематическое планирование.</w:t>
      </w:r>
    </w:p>
    <w:p w:rsidR="00BE46AF" w:rsidRPr="00BE46AF" w:rsidRDefault="00BE46AF" w:rsidP="00BE46AF">
      <w:pPr>
        <w:spacing w:after="0" w:line="240" w:lineRule="auto"/>
        <w:jc w:val="center"/>
        <w:rPr>
          <w:rFonts w:ascii="Times New Roman" w:hAnsi="Times New Roman"/>
          <w:color w:val="808080" w:themeColor="background1" w:themeShade="80"/>
          <w:sz w:val="28"/>
          <w:szCs w:val="28"/>
        </w:rPr>
      </w:pPr>
    </w:p>
    <w:p w:rsidR="00BE46AF" w:rsidRPr="004D1128" w:rsidRDefault="00BE46AF" w:rsidP="00BE46AF">
      <w:pPr>
        <w:spacing w:after="0" w:line="240" w:lineRule="auto"/>
        <w:jc w:val="both"/>
        <w:rPr>
          <w:rFonts w:ascii="Times New Roman" w:hAnsi="Times New Roman"/>
          <w:b/>
          <w:color w:val="808080" w:themeColor="background1" w:themeShade="80"/>
          <w:sz w:val="24"/>
          <w:szCs w:val="24"/>
          <w:lang w:eastAsia="ru-RU"/>
        </w:rPr>
      </w:pP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Учебно-методическое и материально-техническое обеспечение:</w:t>
      </w:r>
    </w:p>
    <w:p w:rsidR="00BE46AF" w:rsidRPr="00BE46AF" w:rsidRDefault="00BE46AF" w:rsidP="00BE46AF">
      <w:pPr>
        <w:tabs>
          <w:tab w:val="left" w:pos="142"/>
        </w:tabs>
        <w:autoSpaceDE w:val="0"/>
        <w:autoSpaceDN w:val="0"/>
        <w:adjustRightInd w:val="0"/>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1. Иллюстрации с изображением растений, животных.</w:t>
      </w:r>
    </w:p>
    <w:p w:rsidR="00BE46AF" w:rsidRPr="00BE46AF" w:rsidRDefault="00BE46AF" w:rsidP="00BE46AF">
      <w:pPr>
        <w:keepNext/>
        <w:tabs>
          <w:tab w:val="left" w:pos="142"/>
        </w:tabs>
        <w:autoSpaceDE w:val="0"/>
        <w:autoSpaceDN w:val="0"/>
        <w:adjustRightInd w:val="0"/>
        <w:spacing w:after="0" w:line="240" w:lineRule="auto"/>
        <w:jc w:val="both"/>
        <w:rPr>
          <w:rFonts w:ascii="Times New Roman" w:hAnsi="Times New Roman"/>
          <w:b/>
          <w:bCs/>
          <w:color w:val="808080" w:themeColor="background1" w:themeShade="80"/>
          <w:sz w:val="28"/>
          <w:szCs w:val="28"/>
        </w:rPr>
      </w:pPr>
      <w:r w:rsidRPr="00BE46AF">
        <w:rPr>
          <w:rFonts w:ascii="Times New Roman" w:hAnsi="Times New Roman"/>
          <w:b/>
          <w:bCs/>
          <w:color w:val="808080" w:themeColor="background1" w:themeShade="80"/>
          <w:sz w:val="28"/>
          <w:szCs w:val="28"/>
          <w:lang w:eastAsia="ru-RU"/>
        </w:rPr>
        <w:lastRenderedPageBreak/>
        <w:t>2. Интернет-ресурсы.</w:t>
      </w:r>
    </w:p>
    <w:p w:rsidR="00BE46AF" w:rsidRPr="00BE46AF" w:rsidRDefault="00BE46AF" w:rsidP="00BE46AF">
      <w:pPr>
        <w:pStyle w:val="a5"/>
        <w:numPr>
          <w:ilvl w:val="0"/>
          <w:numId w:val="2"/>
        </w:numPr>
        <w:tabs>
          <w:tab w:val="left" w:pos="142"/>
        </w:tabs>
        <w:autoSpaceDE w:val="0"/>
        <w:autoSpaceDN w:val="0"/>
        <w:adjustRightInd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Единая коллекция Цифровых Образовательных Ресурсов. –http://school-collection.edu.ru</w:t>
      </w:r>
    </w:p>
    <w:p w:rsidR="00BE46AF" w:rsidRPr="00BE46AF" w:rsidRDefault="00BE46AF" w:rsidP="00BE46AF">
      <w:pPr>
        <w:pStyle w:val="a5"/>
        <w:numPr>
          <w:ilvl w:val="0"/>
          <w:numId w:val="2"/>
        </w:numPr>
        <w:tabs>
          <w:tab w:val="left" w:pos="0"/>
        </w:tabs>
        <w:autoSpaceDE w:val="0"/>
        <w:autoSpaceDN w:val="0"/>
        <w:adjustRightInd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КМ-Школа (образовательная среда для комплексной информатизации школы). –http://www.km-school.ru</w:t>
      </w:r>
    </w:p>
    <w:p w:rsidR="00BE46AF" w:rsidRPr="00BE46AF" w:rsidRDefault="00BE46AF" w:rsidP="00BE46AF">
      <w:pPr>
        <w:pStyle w:val="a5"/>
        <w:numPr>
          <w:ilvl w:val="0"/>
          <w:numId w:val="2"/>
        </w:numPr>
        <w:tabs>
          <w:tab w:val="left" w:pos="142"/>
        </w:tabs>
        <w:autoSpaceDE w:val="0"/>
        <w:autoSpaceDN w:val="0"/>
        <w:adjustRightInd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Я иду на урок начальной школы (материалы к уроку). –http://nsc.1september.ru/urok</w:t>
      </w:r>
    </w:p>
    <w:p w:rsidR="00BE46AF" w:rsidRPr="00BE46AF" w:rsidRDefault="00BE46AF" w:rsidP="00BE46AF">
      <w:pPr>
        <w:pStyle w:val="a5"/>
        <w:numPr>
          <w:ilvl w:val="0"/>
          <w:numId w:val="2"/>
        </w:numPr>
        <w:tabs>
          <w:tab w:val="left" w:pos="142"/>
        </w:tabs>
        <w:autoSpaceDE w:val="0"/>
        <w:autoSpaceDN w:val="0"/>
        <w:adjustRightInd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color w:val="808080" w:themeColor="background1" w:themeShade="80"/>
          <w:sz w:val="28"/>
          <w:szCs w:val="28"/>
          <w:lang w:eastAsia="ru-RU"/>
        </w:rPr>
        <w:t>Презентации уроков «Начальная школа». –http://nachalka.info/about/193</w:t>
      </w:r>
    </w:p>
    <w:p w:rsidR="00BE46AF" w:rsidRPr="00BE46AF" w:rsidRDefault="00BE46AF" w:rsidP="00BE46AF">
      <w:pPr>
        <w:tabs>
          <w:tab w:val="left" w:pos="142"/>
        </w:tabs>
        <w:autoSpaceDE w:val="0"/>
        <w:autoSpaceDN w:val="0"/>
        <w:adjustRightInd w:val="0"/>
        <w:spacing w:after="0" w:line="240" w:lineRule="auto"/>
        <w:jc w:val="both"/>
        <w:rPr>
          <w:rFonts w:ascii="Times New Roman" w:hAnsi="Times New Roman"/>
          <w:color w:val="808080" w:themeColor="background1" w:themeShade="80"/>
          <w:sz w:val="28"/>
          <w:szCs w:val="28"/>
          <w:lang w:eastAsia="ru-RU"/>
        </w:rPr>
      </w:pPr>
      <w:r w:rsidRPr="00BE46AF">
        <w:rPr>
          <w:rFonts w:ascii="Times New Roman" w:hAnsi="Times New Roman"/>
          <w:b/>
          <w:bCs/>
          <w:color w:val="808080" w:themeColor="background1" w:themeShade="80"/>
          <w:sz w:val="28"/>
          <w:szCs w:val="28"/>
          <w:lang w:eastAsia="ru-RU"/>
        </w:rPr>
        <w:t xml:space="preserve">3. Технические средства обучения: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
        <w:gridCol w:w="3812"/>
        <w:gridCol w:w="1390"/>
      </w:tblGrid>
      <w:tr w:rsidR="00BE46AF" w:rsidRPr="00BE46AF" w:rsidTr="00185B3A">
        <w:trPr>
          <w:trHeight w:val="729"/>
        </w:trPr>
        <w:tc>
          <w:tcPr>
            <w:tcW w:w="1002" w:type="dxa"/>
          </w:tcPr>
          <w:p w:rsidR="00BE46AF" w:rsidRPr="004D1128" w:rsidRDefault="00BE46AF" w:rsidP="00185B3A">
            <w:pPr>
              <w:spacing w:after="0" w:line="240" w:lineRule="auto"/>
              <w:jc w:val="both"/>
              <w:rPr>
                <w:rFonts w:ascii="Times New Roman" w:hAnsi="Times New Roman"/>
                <w:b/>
                <w:color w:val="808080" w:themeColor="background1" w:themeShade="80"/>
                <w:sz w:val="24"/>
                <w:szCs w:val="24"/>
              </w:rPr>
            </w:pPr>
            <w:r w:rsidRPr="004D1128">
              <w:rPr>
                <w:rFonts w:ascii="Times New Roman" w:hAnsi="Times New Roman"/>
                <w:b/>
                <w:color w:val="808080" w:themeColor="background1" w:themeShade="80"/>
                <w:sz w:val="24"/>
                <w:szCs w:val="24"/>
              </w:rPr>
              <w:t>№</w:t>
            </w:r>
          </w:p>
        </w:tc>
        <w:tc>
          <w:tcPr>
            <w:tcW w:w="3812" w:type="dxa"/>
          </w:tcPr>
          <w:p w:rsidR="00BE46AF" w:rsidRPr="004D1128" w:rsidRDefault="00BE46AF" w:rsidP="00185B3A">
            <w:pPr>
              <w:spacing w:after="0" w:line="240" w:lineRule="auto"/>
              <w:jc w:val="both"/>
              <w:rPr>
                <w:rFonts w:ascii="Times New Roman" w:hAnsi="Times New Roman"/>
                <w:b/>
                <w:color w:val="808080" w:themeColor="background1" w:themeShade="80"/>
                <w:sz w:val="24"/>
                <w:szCs w:val="24"/>
              </w:rPr>
            </w:pPr>
            <w:r w:rsidRPr="004D1128">
              <w:rPr>
                <w:rFonts w:ascii="Times New Roman" w:hAnsi="Times New Roman"/>
                <w:b/>
                <w:color w:val="808080" w:themeColor="background1" w:themeShade="80"/>
                <w:sz w:val="24"/>
                <w:szCs w:val="24"/>
              </w:rPr>
              <w:t>Наименование ТСО</w:t>
            </w:r>
          </w:p>
        </w:tc>
        <w:tc>
          <w:tcPr>
            <w:tcW w:w="1390" w:type="dxa"/>
          </w:tcPr>
          <w:p w:rsidR="00BE46AF" w:rsidRPr="004D1128" w:rsidRDefault="00BE46AF" w:rsidP="00185B3A">
            <w:pPr>
              <w:spacing w:after="0" w:line="240" w:lineRule="auto"/>
              <w:jc w:val="both"/>
              <w:rPr>
                <w:rFonts w:ascii="Times New Roman" w:hAnsi="Times New Roman"/>
                <w:b/>
                <w:color w:val="808080" w:themeColor="background1" w:themeShade="80"/>
                <w:sz w:val="24"/>
                <w:szCs w:val="24"/>
              </w:rPr>
            </w:pPr>
            <w:r w:rsidRPr="004D1128">
              <w:rPr>
                <w:rFonts w:ascii="Times New Roman" w:hAnsi="Times New Roman"/>
                <w:b/>
                <w:color w:val="808080" w:themeColor="background1" w:themeShade="80"/>
                <w:sz w:val="24"/>
                <w:szCs w:val="24"/>
              </w:rPr>
              <w:t>Марка</w:t>
            </w:r>
          </w:p>
        </w:tc>
      </w:tr>
      <w:tr w:rsidR="00BE46AF" w:rsidRPr="00BE46AF" w:rsidTr="00185B3A">
        <w:trPr>
          <w:trHeight w:val="429"/>
        </w:trPr>
        <w:tc>
          <w:tcPr>
            <w:tcW w:w="1002" w:type="dxa"/>
          </w:tcPr>
          <w:p w:rsidR="00BE46AF" w:rsidRPr="004D1128" w:rsidRDefault="00BE46AF" w:rsidP="00BE46AF">
            <w:pPr>
              <w:numPr>
                <w:ilvl w:val="0"/>
                <w:numId w:val="1"/>
              </w:numPr>
              <w:spacing w:after="0" w:line="240" w:lineRule="auto"/>
              <w:ind w:left="0" w:firstLine="0"/>
              <w:jc w:val="both"/>
              <w:rPr>
                <w:rFonts w:ascii="Times New Roman" w:hAnsi="Times New Roman"/>
                <w:color w:val="808080" w:themeColor="background1" w:themeShade="80"/>
                <w:sz w:val="24"/>
                <w:szCs w:val="24"/>
              </w:rPr>
            </w:pPr>
          </w:p>
        </w:tc>
        <w:tc>
          <w:tcPr>
            <w:tcW w:w="3812"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proofErr w:type="spellStart"/>
            <w:r w:rsidRPr="004D1128">
              <w:rPr>
                <w:rFonts w:ascii="Times New Roman" w:hAnsi="Times New Roman"/>
                <w:color w:val="808080" w:themeColor="background1" w:themeShade="80"/>
                <w:sz w:val="24"/>
                <w:szCs w:val="24"/>
              </w:rPr>
              <w:t>Мультимедийный</w:t>
            </w:r>
            <w:proofErr w:type="spellEnd"/>
            <w:r w:rsidRPr="004D1128">
              <w:rPr>
                <w:rFonts w:ascii="Times New Roman" w:hAnsi="Times New Roman"/>
                <w:color w:val="808080" w:themeColor="background1" w:themeShade="80"/>
                <w:sz w:val="24"/>
                <w:szCs w:val="24"/>
              </w:rPr>
              <w:t xml:space="preserve"> проектор</w:t>
            </w:r>
          </w:p>
        </w:tc>
        <w:tc>
          <w:tcPr>
            <w:tcW w:w="1390"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proofErr w:type="spellStart"/>
            <w:r w:rsidRPr="004D1128">
              <w:rPr>
                <w:rFonts w:ascii="Times New Roman" w:hAnsi="Times New Roman"/>
                <w:color w:val="808080" w:themeColor="background1" w:themeShade="80"/>
                <w:sz w:val="24"/>
                <w:szCs w:val="24"/>
                <w:lang w:val="en-US"/>
              </w:rPr>
              <w:t>BenQ</w:t>
            </w:r>
            <w:proofErr w:type="spellEnd"/>
          </w:p>
        </w:tc>
      </w:tr>
      <w:tr w:rsidR="00BE46AF" w:rsidRPr="00BE46AF" w:rsidTr="00185B3A">
        <w:trPr>
          <w:trHeight w:val="381"/>
        </w:trPr>
        <w:tc>
          <w:tcPr>
            <w:tcW w:w="1002" w:type="dxa"/>
          </w:tcPr>
          <w:p w:rsidR="00BE46AF" w:rsidRPr="004D1128" w:rsidRDefault="00BE46AF" w:rsidP="00BE46AF">
            <w:pPr>
              <w:numPr>
                <w:ilvl w:val="0"/>
                <w:numId w:val="1"/>
              </w:numPr>
              <w:spacing w:after="0" w:line="240" w:lineRule="auto"/>
              <w:ind w:left="0" w:firstLine="0"/>
              <w:jc w:val="both"/>
              <w:rPr>
                <w:rFonts w:ascii="Times New Roman" w:hAnsi="Times New Roman"/>
                <w:color w:val="808080" w:themeColor="background1" w:themeShade="80"/>
                <w:sz w:val="24"/>
                <w:szCs w:val="24"/>
              </w:rPr>
            </w:pPr>
          </w:p>
        </w:tc>
        <w:tc>
          <w:tcPr>
            <w:tcW w:w="3812"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r w:rsidRPr="004D1128">
              <w:rPr>
                <w:rFonts w:ascii="Times New Roman" w:hAnsi="Times New Roman"/>
                <w:color w:val="808080" w:themeColor="background1" w:themeShade="80"/>
                <w:sz w:val="24"/>
                <w:szCs w:val="24"/>
              </w:rPr>
              <w:t>Компьютер в сборе</w:t>
            </w:r>
          </w:p>
        </w:tc>
        <w:tc>
          <w:tcPr>
            <w:tcW w:w="1390"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p>
        </w:tc>
      </w:tr>
      <w:tr w:rsidR="00BE46AF" w:rsidRPr="00BE46AF" w:rsidTr="00185B3A">
        <w:trPr>
          <w:trHeight w:val="381"/>
        </w:trPr>
        <w:tc>
          <w:tcPr>
            <w:tcW w:w="1002" w:type="dxa"/>
          </w:tcPr>
          <w:p w:rsidR="00BE46AF" w:rsidRPr="004D1128" w:rsidRDefault="00BE46AF" w:rsidP="00BE46AF">
            <w:pPr>
              <w:numPr>
                <w:ilvl w:val="0"/>
                <w:numId w:val="1"/>
              </w:numPr>
              <w:spacing w:after="0" w:line="240" w:lineRule="auto"/>
              <w:ind w:left="0" w:firstLine="0"/>
              <w:jc w:val="both"/>
              <w:rPr>
                <w:rFonts w:ascii="Times New Roman" w:hAnsi="Times New Roman"/>
                <w:color w:val="808080" w:themeColor="background1" w:themeShade="80"/>
                <w:sz w:val="24"/>
                <w:szCs w:val="24"/>
              </w:rPr>
            </w:pPr>
          </w:p>
        </w:tc>
        <w:tc>
          <w:tcPr>
            <w:tcW w:w="3812"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r w:rsidRPr="004D1128">
              <w:rPr>
                <w:rFonts w:ascii="Times New Roman" w:hAnsi="Times New Roman"/>
                <w:color w:val="808080" w:themeColor="background1" w:themeShade="80"/>
                <w:sz w:val="24"/>
                <w:szCs w:val="24"/>
              </w:rPr>
              <w:t>Экран</w:t>
            </w:r>
          </w:p>
        </w:tc>
        <w:tc>
          <w:tcPr>
            <w:tcW w:w="1390" w:type="dxa"/>
          </w:tcPr>
          <w:p w:rsidR="00BE46AF" w:rsidRPr="004D1128" w:rsidRDefault="00BE46AF" w:rsidP="00185B3A">
            <w:pPr>
              <w:spacing w:after="0" w:line="240" w:lineRule="auto"/>
              <w:jc w:val="both"/>
              <w:rPr>
                <w:rFonts w:ascii="Times New Roman" w:hAnsi="Times New Roman"/>
                <w:color w:val="808080" w:themeColor="background1" w:themeShade="80"/>
                <w:sz w:val="24"/>
                <w:szCs w:val="24"/>
              </w:rPr>
            </w:pPr>
          </w:p>
        </w:tc>
      </w:tr>
    </w:tbl>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r w:rsidRPr="00BE46AF">
        <w:rPr>
          <w:rFonts w:ascii="Times New Roman" w:hAnsi="Times New Roman"/>
          <w:b/>
          <w:color w:val="808080" w:themeColor="background1" w:themeShade="80"/>
          <w:sz w:val="28"/>
          <w:szCs w:val="28"/>
          <w:lang w:eastAsia="ru-RU"/>
        </w:rPr>
        <w:t>Планируемые результаты изучения учебного курса:</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В результате изучения курса «Технологии» учащиеся 1 класса:</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proofErr w:type="gramStart"/>
      <w:r w:rsidRPr="00BE46AF">
        <w:rPr>
          <w:rFonts w:ascii="Times New Roman" w:eastAsia="@Arial Unicode MS" w:hAnsi="Times New Roman"/>
          <w:color w:val="808080" w:themeColor="background1" w:themeShade="80"/>
          <w:spacing w:val="-4"/>
          <w:sz w:val="28"/>
          <w:szCs w:val="28"/>
          <w:lang w:eastAsia="ru-RU"/>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BE46AF">
        <w:rPr>
          <w:rFonts w:ascii="Times New Roman" w:eastAsia="@Arial Unicode MS" w:hAnsi="Times New Roman"/>
          <w:color w:val="808080" w:themeColor="background1" w:themeShade="80"/>
          <w:sz w:val="28"/>
          <w:szCs w:val="28"/>
          <w:lang w:eastAsia="ru-RU"/>
        </w:rPr>
        <w:t>;</w:t>
      </w:r>
      <w:proofErr w:type="gramEnd"/>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Получат общее представление о мире профессий, их социальном значении, истории возникновения и развития;</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Обучающиеся:</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proofErr w:type="gramStart"/>
      <w:r w:rsidRPr="00BE46AF">
        <w:rPr>
          <w:rFonts w:ascii="Times New Roman" w:eastAsia="@Arial Unicode MS" w:hAnsi="Times New Roman"/>
          <w:color w:val="808080" w:themeColor="background1" w:themeShade="80"/>
          <w:sz w:val="28"/>
          <w:szCs w:val="28"/>
          <w:lang w:eastAsia="ru-RU"/>
        </w:rPr>
        <w:lastRenderedPageBreak/>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BE46AF">
        <w:rPr>
          <w:rFonts w:ascii="Times New Roman" w:eastAsia="@Arial Unicode MS" w:hAnsi="Times New Roman"/>
          <w:i/>
          <w:iCs/>
          <w:color w:val="808080" w:themeColor="background1" w:themeShade="80"/>
          <w:sz w:val="28"/>
          <w:szCs w:val="28"/>
          <w:lang w:eastAsia="ru-RU"/>
        </w:rPr>
        <w:t xml:space="preserve">коммуникативных универсальных учебных действий </w:t>
      </w:r>
      <w:r w:rsidRPr="00BE46AF">
        <w:rPr>
          <w:rFonts w:ascii="Times New Roman" w:eastAsia="@Arial Unicode MS" w:hAnsi="Times New Roman"/>
          <w:color w:val="808080" w:themeColor="background1" w:themeShade="80"/>
          <w:sz w:val="28"/>
          <w:szCs w:val="28"/>
          <w:lang w:eastAsia="ru-RU"/>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roofErr w:type="gramEnd"/>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Овладеют начальными формами </w:t>
      </w:r>
      <w:r w:rsidRPr="00BE46AF">
        <w:rPr>
          <w:rFonts w:ascii="Times New Roman" w:eastAsia="@Arial Unicode MS" w:hAnsi="Times New Roman"/>
          <w:i/>
          <w:iCs/>
          <w:color w:val="808080" w:themeColor="background1" w:themeShade="80"/>
          <w:sz w:val="28"/>
          <w:szCs w:val="28"/>
          <w:lang w:eastAsia="ru-RU"/>
        </w:rPr>
        <w:t xml:space="preserve">познавательных универсальных учебных действий </w:t>
      </w:r>
      <w:r w:rsidRPr="00BE46AF">
        <w:rPr>
          <w:rFonts w:ascii="Times New Roman" w:eastAsia="@Arial Unicode MS" w:hAnsi="Times New Roman"/>
          <w:color w:val="808080" w:themeColor="background1" w:themeShade="80"/>
          <w:sz w:val="28"/>
          <w:szCs w:val="28"/>
          <w:lang w:eastAsia="ru-RU"/>
        </w:rPr>
        <w:t>– исследовательскими и логическими: наблюдения, сравнения, анализа, классификации, обобщения;</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 xml:space="preserve">Получат первоначальный опыт организации собственной творческой практической деятельности на основе сформированных </w:t>
      </w:r>
      <w:r w:rsidRPr="00BE46AF">
        <w:rPr>
          <w:rFonts w:ascii="Times New Roman" w:eastAsia="@Arial Unicode MS" w:hAnsi="Times New Roman"/>
          <w:i/>
          <w:iCs/>
          <w:color w:val="808080" w:themeColor="background1" w:themeShade="80"/>
          <w:sz w:val="28"/>
          <w:szCs w:val="28"/>
          <w:lang w:eastAsia="ru-RU"/>
        </w:rPr>
        <w:t>регулятивных универсальных учебных действий</w:t>
      </w:r>
      <w:r w:rsidRPr="00BE46AF">
        <w:rPr>
          <w:rFonts w:ascii="Times New Roman" w:eastAsia="@Arial Unicode MS" w:hAnsi="Times New Roman"/>
          <w:color w:val="808080" w:themeColor="background1" w:themeShade="80"/>
          <w:sz w:val="28"/>
          <w:szCs w:val="28"/>
          <w:lang w:eastAsia="ru-RU"/>
        </w:rPr>
        <w:t xml:space="preserve">: </w:t>
      </w:r>
      <w:proofErr w:type="spellStart"/>
      <w:r w:rsidRPr="00BE46AF">
        <w:rPr>
          <w:rFonts w:ascii="Times New Roman" w:eastAsia="@Arial Unicode MS" w:hAnsi="Times New Roman"/>
          <w:color w:val="808080" w:themeColor="background1" w:themeShade="80"/>
          <w:sz w:val="28"/>
          <w:szCs w:val="28"/>
          <w:lang w:eastAsia="ru-RU"/>
        </w:rPr>
        <w:t>целеполагания</w:t>
      </w:r>
      <w:proofErr w:type="spellEnd"/>
      <w:r w:rsidRPr="00BE46AF">
        <w:rPr>
          <w:rFonts w:ascii="Times New Roman" w:eastAsia="@Arial Unicode MS" w:hAnsi="Times New Roman"/>
          <w:color w:val="808080" w:themeColor="background1" w:themeShade="80"/>
          <w:sz w:val="28"/>
          <w:szCs w:val="28"/>
          <w:lang w:eastAsia="ru-RU"/>
        </w:rPr>
        <w:t xml:space="preserve">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BE46AF">
        <w:rPr>
          <w:rFonts w:ascii="Times New Roman" w:eastAsia="@Arial Unicode MS" w:hAnsi="Times New Roman"/>
          <w:color w:val="808080" w:themeColor="background1" w:themeShade="80"/>
          <w:sz w:val="28"/>
          <w:szCs w:val="28"/>
          <w:lang w:eastAsia="ru-RU"/>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BE46AF" w:rsidRPr="00BE46AF" w:rsidRDefault="00BE46AF" w:rsidP="00BE46AF">
      <w:pPr>
        <w:tabs>
          <w:tab w:val="left" w:pos="142"/>
          <w:tab w:val="left" w:leader="dot" w:pos="624"/>
          <w:tab w:val="left" w:pos="1134"/>
        </w:tabs>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BE46AF" w:rsidRPr="00BE46AF" w:rsidRDefault="00BE46AF" w:rsidP="00BE46AF">
      <w:pPr>
        <w:widowControl w:val="0"/>
        <w:tabs>
          <w:tab w:val="left" w:pos="142"/>
          <w:tab w:val="left" w:leader="dot" w:pos="624"/>
          <w:tab w:val="left" w:pos="1134"/>
        </w:tabs>
        <w:autoSpaceDE w:val="0"/>
        <w:autoSpaceDN w:val="0"/>
        <w:adjustRightInd w:val="0"/>
        <w:spacing w:after="0" w:line="240" w:lineRule="auto"/>
        <w:jc w:val="both"/>
        <w:rPr>
          <w:rFonts w:ascii="Times New Roman" w:eastAsia="@Arial Unicode MS" w:hAnsi="Times New Roman"/>
          <w:color w:val="808080" w:themeColor="background1" w:themeShade="80"/>
          <w:sz w:val="28"/>
          <w:szCs w:val="28"/>
          <w:lang w:eastAsia="ru-RU"/>
        </w:rPr>
      </w:pPr>
      <w:r w:rsidRPr="00BE46AF">
        <w:rPr>
          <w:rFonts w:ascii="Times New Roman" w:eastAsia="@Arial Unicode MS" w:hAnsi="Times New Roman"/>
          <w:color w:val="808080" w:themeColor="background1" w:themeShade="80"/>
          <w:sz w:val="28"/>
          <w:szCs w:val="28"/>
          <w:lang w:eastAsia="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BE46AF" w:rsidRPr="00BE46AF" w:rsidRDefault="00BE46AF" w:rsidP="00BE46AF">
      <w:pPr>
        <w:spacing w:after="0" w:line="240" w:lineRule="auto"/>
        <w:jc w:val="both"/>
        <w:rPr>
          <w:rFonts w:ascii="Times New Roman" w:hAnsi="Times New Roman"/>
          <w:b/>
          <w:color w:val="808080" w:themeColor="background1" w:themeShade="80"/>
          <w:sz w:val="28"/>
          <w:szCs w:val="28"/>
          <w:lang w:eastAsia="ru-RU"/>
        </w:rPr>
      </w:pP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 xml:space="preserve">Общекультурные и обще трудовые </w:t>
      </w:r>
      <w:proofErr w:type="spellStart"/>
      <w:r w:rsidRPr="00BE46AF">
        <w:rPr>
          <w:rFonts w:ascii="Times New Roman" w:hAnsi="Times New Roman"/>
          <w:b/>
          <w:color w:val="808080" w:themeColor="background1" w:themeShade="80"/>
          <w:sz w:val="28"/>
          <w:szCs w:val="28"/>
        </w:rPr>
        <w:t>компетенции</w:t>
      </w:r>
      <w:proofErr w:type="gramStart"/>
      <w:r w:rsidRPr="00BE46AF">
        <w:rPr>
          <w:rFonts w:ascii="Times New Roman" w:hAnsi="Times New Roman"/>
          <w:b/>
          <w:color w:val="808080" w:themeColor="background1" w:themeShade="80"/>
          <w:sz w:val="28"/>
          <w:szCs w:val="28"/>
        </w:rPr>
        <w:t>.О</w:t>
      </w:r>
      <w:proofErr w:type="gramEnd"/>
      <w:r w:rsidRPr="00BE46AF">
        <w:rPr>
          <w:rFonts w:ascii="Times New Roman" w:hAnsi="Times New Roman"/>
          <w:b/>
          <w:color w:val="808080" w:themeColor="background1" w:themeShade="80"/>
          <w:sz w:val="28"/>
          <w:szCs w:val="28"/>
        </w:rPr>
        <w:t>сновы</w:t>
      </w:r>
      <w:proofErr w:type="spellEnd"/>
      <w:r w:rsidRPr="00BE46AF">
        <w:rPr>
          <w:rFonts w:ascii="Times New Roman" w:hAnsi="Times New Roman"/>
          <w:b/>
          <w:color w:val="808080" w:themeColor="background1" w:themeShade="80"/>
          <w:sz w:val="28"/>
          <w:szCs w:val="28"/>
        </w:rPr>
        <w:t xml:space="preserve"> культуры труда, самообслуживание</w:t>
      </w: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Ученик научится:</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proofErr w:type="gramStart"/>
      <w:r w:rsidRPr="00BE46AF">
        <w:rPr>
          <w:rFonts w:ascii="Times New Roman" w:hAnsi="Times New Roman"/>
          <w:color w:val="808080" w:themeColor="background1" w:themeShade="80"/>
          <w:sz w:val="28"/>
          <w:szCs w:val="28"/>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roofErr w:type="gramEnd"/>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Выполнять доступные действия по самообслуживанию и доступные виды домашнего труда.</w:t>
      </w:r>
    </w:p>
    <w:p w:rsidR="00BE46AF" w:rsidRPr="00BE46AF" w:rsidRDefault="00BE46AF" w:rsidP="00BE46AF">
      <w:pPr>
        <w:spacing w:after="0" w:line="240" w:lineRule="auto"/>
        <w:jc w:val="both"/>
        <w:rPr>
          <w:rFonts w:ascii="Times New Roman" w:hAnsi="Times New Roman"/>
          <w:b/>
          <w:i/>
          <w:color w:val="808080" w:themeColor="background1" w:themeShade="80"/>
          <w:sz w:val="28"/>
          <w:szCs w:val="28"/>
        </w:rPr>
      </w:pPr>
      <w:r w:rsidRPr="00BE46AF">
        <w:rPr>
          <w:rFonts w:ascii="Times New Roman" w:hAnsi="Times New Roman"/>
          <w:b/>
          <w:i/>
          <w:color w:val="808080" w:themeColor="background1" w:themeShade="80"/>
          <w:sz w:val="28"/>
          <w:szCs w:val="28"/>
        </w:rPr>
        <w:lastRenderedPageBreak/>
        <w:t>Ученик получит возможность научиться:</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Уважительно относиться к труду людей;</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proofErr w:type="spellStart"/>
      <w:r w:rsidRPr="00BE46AF">
        <w:rPr>
          <w:rFonts w:ascii="Times New Roman" w:hAnsi="Times New Roman"/>
          <w:i/>
          <w:color w:val="808080" w:themeColor="background1" w:themeShade="80"/>
          <w:sz w:val="28"/>
          <w:szCs w:val="28"/>
        </w:rPr>
        <w:t>Пониматькультурно</w:t>
      </w:r>
      <w:proofErr w:type="spellEnd"/>
      <w:r w:rsidRPr="00BE46AF">
        <w:rPr>
          <w:rFonts w:ascii="Times New Roman" w:hAnsi="Times New Roman"/>
          <w:i/>
          <w:color w:val="808080" w:themeColor="background1" w:themeShade="80"/>
          <w:sz w:val="28"/>
          <w:szCs w:val="28"/>
        </w:rPr>
        <w:t xml:space="preserve"> историческую ценность традиций, отражённых в предметном мире, в том числе традиций трудовых </w:t>
      </w:r>
      <w:proofErr w:type="gramStart"/>
      <w:r w:rsidRPr="00BE46AF">
        <w:rPr>
          <w:rFonts w:ascii="Times New Roman" w:hAnsi="Times New Roman"/>
          <w:i/>
          <w:color w:val="808080" w:themeColor="background1" w:themeShade="80"/>
          <w:sz w:val="28"/>
          <w:szCs w:val="28"/>
        </w:rPr>
        <w:t>династий</w:t>
      </w:r>
      <w:proofErr w:type="gramEnd"/>
      <w:r w:rsidRPr="00BE46AF">
        <w:rPr>
          <w:rFonts w:ascii="Times New Roman" w:hAnsi="Times New Roman"/>
          <w:i/>
          <w:color w:val="808080" w:themeColor="background1" w:themeShade="80"/>
          <w:sz w:val="28"/>
          <w:szCs w:val="28"/>
        </w:rPr>
        <w:t xml:space="preserve"> как своего региона, так и страны, и уважать их;</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Технология ручной обработки материалов. Элементы графической грамоты</w:t>
      </w: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Ученик научится:</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художественным и конструктивным свойствам в соответствии с поставленной задачей;</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proofErr w:type="gramStart"/>
      <w:r w:rsidRPr="00BE46AF">
        <w:rPr>
          <w:rFonts w:ascii="Times New Roman" w:hAnsi="Times New Roman"/>
          <w:color w:val="808080" w:themeColor="background1" w:themeShade="80"/>
          <w:sz w:val="28"/>
          <w:szCs w:val="28"/>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BE46AF" w:rsidRPr="00BE46AF" w:rsidRDefault="00BE46AF" w:rsidP="00BE46AF">
      <w:pPr>
        <w:spacing w:after="0" w:line="240" w:lineRule="auto"/>
        <w:jc w:val="both"/>
        <w:rPr>
          <w:rFonts w:ascii="Times New Roman" w:hAnsi="Times New Roman"/>
          <w:b/>
          <w:i/>
          <w:color w:val="808080" w:themeColor="background1" w:themeShade="80"/>
          <w:sz w:val="28"/>
          <w:szCs w:val="28"/>
        </w:rPr>
      </w:pPr>
      <w:r w:rsidRPr="00BE46AF">
        <w:rPr>
          <w:rFonts w:ascii="Times New Roman" w:hAnsi="Times New Roman"/>
          <w:b/>
          <w:i/>
          <w:color w:val="808080" w:themeColor="background1" w:themeShade="80"/>
          <w:sz w:val="28"/>
          <w:szCs w:val="28"/>
        </w:rPr>
        <w:t>Ученик получит возможность научиться:</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 художественной задачей.</w:t>
      </w: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Конструирование и моделирование</w:t>
      </w:r>
    </w:p>
    <w:p w:rsidR="00BE46AF" w:rsidRPr="00BE46AF" w:rsidRDefault="00BE46AF" w:rsidP="00BE46AF">
      <w:pPr>
        <w:spacing w:after="0" w:line="240" w:lineRule="auto"/>
        <w:jc w:val="both"/>
        <w:rPr>
          <w:rFonts w:ascii="Times New Roman" w:hAnsi="Times New Roman"/>
          <w:b/>
          <w:color w:val="808080" w:themeColor="background1" w:themeShade="80"/>
          <w:sz w:val="28"/>
          <w:szCs w:val="28"/>
        </w:rPr>
      </w:pPr>
      <w:r w:rsidRPr="00BE46AF">
        <w:rPr>
          <w:rFonts w:ascii="Times New Roman" w:hAnsi="Times New Roman"/>
          <w:b/>
          <w:color w:val="808080" w:themeColor="background1" w:themeShade="80"/>
          <w:sz w:val="28"/>
          <w:szCs w:val="28"/>
        </w:rPr>
        <w:t>Ученик научится:</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Анализировать устройство изделия: выделять детали, их форму, определять взаимное расположение, виды соединения деталей;</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r w:rsidRPr="00BE46AF">
        <w:rPr>
          <w:rFonts w:ascii="Times New Roman" w:hAnsi="Times New Roman"/>
          <w:color w:val="808080" w:themeColor="background1" w:themeShade="80"/>
          <w:sz w:val="28"/>
          <w:szCs w:val="28"/>
        </w:rPr>
        <w:lastRenderedPageBreak/>
        <w:t>Изготавливать несложные конструкции изделий по рисунку, простейшему чертежу или эскизу, образцу и доступным заданным условиям.</w:t>
      </w:r>
    </w:p>
    <w:p w:rsidR="00BE46AF" w:rsidRPr="00BE46AF" w:rsidRDefault="00BE46AF" w:rsidP="00BE46AF">
      <w:pPr>
        <w:spacing w:after="0" w:line="240" w:lineRule="auto"/>
        <w:jc w:val="both"/>
        <w:rPr>
          <w:rFonts w:ascii="Times New Roman" w:hAnsi="Times New Roman"/>
          <w:b/>
          <w:i/>
          <w:color w:val="808080" w:themeColor="background1" w:themeShade="80"/>
          <w:sz w:val="28"/>
          <w:szCs w:val="28"/>
        </w:rPr>
      </w:pPr>
      <w:r w:rsidRPr="00BE46AF">
        <w:rPr>
          <w:rFonts w:ascii="Times New Roman" w:hAnsi="Times New Roman"/>
          <w:b/>
          <w:i/>
          <w:color w:val="808080" w:themeColor="background1" w:themeShade="80"/>
          <w:sz w:val="28"/>
          <w:szCs w:val="28"/>
        </w:rPr>
        <w:t>Ученик получит возможность научиться:</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Соотносить объёмную конструкцию, основанную на правильных геометрических формах, с изображениями их развёрток;</w:t>
      </w:r>
    </w:p>
    <w:p w:rsidR="00BE46AF" w:rsidRPr="00BE46AF" w:rsidRDefault="00BE46AF" w:rsidP="00BE46AF">
      <w:pPr>
        <w:spacing w:after="0" w:line="240" w:lineRule="auto"/>
        <w:jc w:val="both"/>
        <w:rPr>
          <w:rFonts w:ascii="Times New Roman" w:hAnsi="Times New Roman"/>
          <w:i/>
          <w:color w:val="808080" w:themeColor="background1" w:themeShade="80"/>
          <w:sz w:val="28"/>
          <w:szCs w:val="28"/>
        </w:rPr>
      </w:pPr>
      <w:r w:rsidRPr="00BE46AF">
        <w:rPr>
          <w:rFonts w:ascii="Times New Roman" w:hAnsi="Times New Roman"/>
          <w:i/>
          <w:color w:val="808080" w:themeColor="background1" w:themeShade="80"/>
          <w:sz w:val="28"/>
          <w:szCs w:val="28"/>
        </w:rPr>
        <w:t>Создавать мысленный образ конструкции с целью решения определённой конструкторской задачи или передачи определённой художественно эстетической информации; воплощать этот образ в материале.</w:t>
      </w:r>
    </w:p>
    <w:p w:rsidR="00BE46AF" w:rsidRPr="00BE46AF" w:rsidRDefault="00BE46AF" w:rsidP="00BE46AF">
      <w:pPr>
        <w:spacing w:after="0" w:line="240" w:lineRule="auto"/>
        <w:jc w:val="both"/>
        <w:rPr>
          <w:rFonts w:ascii="Times New Roman" w:hAnsi="Times New Roman"/>
          <w:color w:val="808080" w:themeColor="background1" w:themeShade="80"/>
          <w:sz w:val="28"/>
          <w:szCs w:val="28"/>
        </w:rPr>
      </w:pPr>
    </w:p>
    <w:p w:rsidR="00C36D00" w:rsidRPr="00BE46AF" w:rsidRDefault="009816DF">
      <w:pPr>
        <w:rPr>
          <w:rFonts w:ascii="Times New Roman" w:hAnsi="Times New Roman"/>
          <w:color w:val="808080" w:themeColor="background1" w:themeShade="80"/>
          <w:sz w:val="28"/>
          <w:szCs w:val="28"/>
        </w:rPr>
      </w:pPr>
    </w:p>
    <w:sectPr w:rsidR="00C36D00" w:rsidRPr="00BE46AF" w:rsidSect="004D1128">
      <w:pgSz w:w="16838" w:h="11906" w:orient="landscape"/>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6DF" w:rsidRDefault="009816DF" w:rsidP="00184F6B">
      <w:pPr>
        <w:spacing w:after="0" w:line="240" w:lineRule="auto"/>
      </w:pPr>
      <w:r>
        <w:separator/>
      </w:r>
    </w:p>
  </w:endnote>
  <w:endnote w:type="continuationSeparator" w:id="0">
    <w:p w:rsidR="009816DF" w:rsidRDefault="009816DF" w:rsidP="00184F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8" w:rsidRDefault="00184F6B">
    <w:pPr>
      <w:pStyle w:val="a6"/>
      <w:jc w:val="right"/>
    </w:pPr>
    <w:r>
      <w:fldChar w:fldCharType="begin"/>
    </w:r>
    <w:r w:rsidR="004D1128">
      <w:instrText xml:space="preserve"> PAGE   \* MERGEFORMAT </w:instrText>
    </w:r>
    <w:r>
      <w:fldChar w:fldCharType="separate"/>
    </w:r>
    <w:r w:rsidR="00841FA9">
      <w:rPr>
        <w:noProof/>
      </w:rPr>
      <w:t>2</w:t>
    </w:r>
    <w:r>
      <w:fldChar w:fldCharType="end"/>
    </w:r>
  </w:p>
  <w:p w:rsidR="006F1D98" w:rsidRDefault="009816D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6DF" w:rsidRDefault="009816DF" w:rsidP="00184F6B">
      <w:pPr>
        <w:spacing w:after="0" w:line="240" w:lineRule="auto"/>
      </w:pPr>
      <w:r>
        <w:separator/>
      </w:r>
    </w:p>
  </w:footnote>
  <w:footnote w:type="continuationSeparator" w:id="0">
    <w:p w:rsidR="009816DF" w:rsidRDefault="009816DF" w:rsidP="00184F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6013B"/>
    <w:multiLevelType w:val="hybridMultilevel"/>
    <w:tmpl w:val="916084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0EA1AF6"/>
    <w:multiLevelType w:val="hybridMultilevel"/>
    <w:tmpl w:val="2BF26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E46AF"/>
    <w:rsid w:val="00184F6B"/>
    <w:rsid w:val="003938A6"/>
    <w:rsid w:val="004D1128"/>
    <w:rsid w:val="0073410A"/>
    <w:rsid w:val="00841FA9"/>
    <w:rsid w:val="009816DF"/>
    <w:rsid w:val="00BE46AF"/>
    <w:rsid w:val="00D105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6AF"/>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46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46AF"/>
    <w:rPr>
      <w:rFonts w:ascii="Tahoma" w:hAnsi="Tahoma" w:cs="Tahoma"/>
      <w:sz w:val="16"/>
      <w:szCs w:val="16"/>
    </w:rPr>
  </w:style>
  <w:style w:type="paragraph" w:styleId="a5">
    <w:name w:val="List Paragraph"/>
    <w:basedOn w:val="a"/>
    <w:uiPriority w:val="99"/>
    <w:qFormat/>
    <w:rsid w:val="00BE46AF"/>
    <w:pPr>
      <w:ind w:left="720"/>
      <w:contextualSpacing/>
    </w:pPr>
  </w:style>
  <w:style w:type="paragraph" w:styleId="a6">
    <w:name w:val="footer"/>
    <w:basedOn w:val="a"/>
    <w:link w:val="a7"/>
    <w:uiPriority w:val="99"/>
    <w:rsid w:val="00BE46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E46AF"/>
    <w:rPr>
      <w:rFonts w:ascii="Calibri" w:eastAsia="Calibri" w:hAnsi="Calibri" w:cs="Times New Roman"/>
    </w:rPr>
  </w:style>
  <w:style w:type="paragraph" w:customStyle="1" w:styleId="c4">
    <w:name w:val="c4"/>
    <w:basedOn w:val="a"/>
    <w:rsid w:val="00BE46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BE46A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3548</Words>
  <Characters>20225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2019-11-12T19:47:00Z</dcterms:created>
  <dcterms:modified xsi:type="dcterms:W3CDTF">2019-11-12T20:08:00Z</dcterms:modified>
</cp:coreProperties>
</file>