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BB" w:rsidRPr="001402BB" w:rsidRDefault="002749CF" w:rsidP="001402BB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2749CF" w:rsidRPr="00E84247" w:rsidRDefault="00E84247" w:rsidP="00E84247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E8424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>
        <w:rPr>
          <w:rFonts w:ascii="Times New Roman" w:hAnsi="Times New Roman" w:cs="Times New Roman"/>
          <w:b/>
          <w:sz w:val="24"/>
          <w:szCs w:val="24"/>
        </w:rPr>
        <w:t>программе по предмету «Математика», 6</w:t>
      </w:r>
      <w:bookmarkStart w:id="0" w:name="_GoBack"/>
      <w:bookmarkEnd w:id="0"/>
      <w:r w:rsidRPr="00E8424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251B28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«Математика»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осознание роли математики в развитии России и мира;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сюжетных задач разных типов на все арифметические действия;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логических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округления чисел в соответствии с правилами;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сравнение чисел;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оценивание значения квадратного корня из положительного целого числа;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lastRenderedPageBreak/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построение графика линейной и квадратичной функций;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проведение доказательств в геометрии;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простейших комбинаторных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определение основных статистических характеристик числовых наборов;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оценивание и вычисление вероятности события в простейших случаях;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распознавание верных и неверных высказываний;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оценивание результатов вычислений при решении практических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сравнения чисел в реальных ситуациях;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практических задач с применением простейших свойств фигур;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lastRenderedPageBreak/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выполнять вычисления с рациональными числами, сочетая устные и письменные приѐмы вычислений, применение калькулятора;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пропорциональностью величин, процентами в ходе решения математических задач и задач из смежных предметов,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несложные практические расчѐты;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приближѐнными значениями величин.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научиться использовать приѐмы, рационализирующие вычисления, приобрести привычку контролировать вычисления, выбирая подходящий для ситуации способ.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понять, что числовые данные, которые используются для характеристики объектов окружающего мира, являются преимущественно приближѐнными, что по записи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приближѐнных значений, содержащихся в информационных источниках, можно судить о погрешности приближения;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научится</w:t>
      </w:r>
      <w:r w:rsidRPr="002749CF">
        <w:rPr>
          <w:rFonts w:ascii="Times New Roman" w:hAnsi="Times New Roman" w:cs="Times New Roman"/>
          <w:sz w:val="24"/>
          <w:szCs w:val="24"/>
        </w:rPr>
        <w:t> 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использования в повседневной жизни и обеспечения возможности успешного продолжения образования на базовом уровне) по разделам курса: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274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49CF">
        <w:rPr>
          <w:rFonts w:ascii="Times New Roman" w:hAnsi="Times New Roman" w:cs="Times New Roman"/>
          <w:sz w:val="24"/>
          <w:szCs w:val="24"/>
        </w:rPr>
        <w:t> понятиями: множество, элемент множества, подмножество, принадлежность;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Оперировать на базовом уровне понятиями: натуральное число, целое число, обыкновенная дробь, десятичная дробь, смешанное число;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натуральными числами при выполнении вычислений;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сравнивать натуральные числа</w:t>
      </w:r>
      <w:r w:rsidRPr="002749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план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2749CF" w:rsidRPr="002749CF" w:rsidRDefault="002749CF" w:rsidP="002749C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Выпускник получит возможность научиться 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обеспечения возможности успешного продолжения образования на базовом и углубленном уровнях) по разделам курса: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множество, характеристики множества, элемент множества.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высказывания;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интерпретация натуральных, целых;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обыкновенных и десятичных дробей;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неравенства:</w:t>
      </w:r>
    </w:p>
    <w:p w:rsidR="002749CF" w:rsidRPr="002749CF" w:rsidRDefault="002749CF" w:rsidP="002749C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информацию, представленную в таблицах, на диаграммах;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таблицы, строить диаграммы на основе данных.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разнообразные задачи «на части»,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решать задачи на движение по реке, </w:t>
      </w:r>
      <w:r w:rsidRPr="002749CF">
        <w:rPr>
          <w:rFonts w:ascii="Times New Roman" w:hAnsi="Times New Roman" w:cs="Times New Roman"/>
          <w:i/>
          <w:sz w:val="24"/>
          <w:szCs w:val="24"/>
        </w:rPr>
        <w:t>рассматривая</w:t>
      </w:r>
      <w:r w:rsidRPr="002749CF">
        <w:rPr>
          <w:rFonts w:ascii="Times New Roman" w:hAnsi="Times New Roman" w:cs="Times New Roman"/>
          <w:sz w:val="24"/>
          <w:szCs w:val="24"/>
        </w:rPr>
        <w:t xml:space="preserve"> разные системы отсчета.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  <w:r w:rsidR="000136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«Математика»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Делимость чисел (20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Делители и кратные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Свойства и признаки делимости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Свойство делимости суммы (разности) на число. Признаки делимости на 2, 3, 5, 9, 10. </w:t>
      </w:r>
      <w:r w:rsidRPr="002749CF">
        <w:rPr>
          <w:rFonts w:ascii="Times New Roman" w:hAnsi="Times New Roman"/>
          <w:i/>
          <w:iCs/>
          <w:szCs w:val="24"/>
        </w:rPr>
        <w:t>Признаки делимости на 4, 6, 8, 11. Доказательство признаков делимости</w:t>
      </w:r>
      <w:r w:rsidRPr="002749CF">
        <w:rPr>
          <w:rFonts w:ascii="Times New Roman" w:hAnsi="Times New Roman"/>
          <w:szCs w:val="24"/>
        </w:rPr>
        <w:t>. Решение практических задач с применением признаков делимости.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Разложение числа на простые множители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Простые и составные числа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Разложение натурального числа на множители, разложение на простые множители. </w:t>
      </w:r>
      <w:r w:rsidRPr="002749CF">
        <w:rPr>
          <w:rFonts w:ascii="Times New Roman" w:hAnsi="Times New Roman"/>
          <w:i/>
          <w:iCs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Развитие арифметики натуральных чисел. НОК, НОД, простые числа. Решето Эратосфена.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Сложение и вычитание дробей с разными знаменателями (22 часа).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Дробное число как результат деления. Преобразование смешанной дроби в неправильную дробь и наоборот. Приведение дробей к общему знаменателю. Сравнение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Сложение и вычитание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со смешанными дробями.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lastRenderedPageBreak/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 Решение задач на совместную работу. Зависимости между величинами: производительность, время, работа; цена, количество, стоимость.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обыкновенных дробей (30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Умножение и деление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 дробными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Примеры разверток многогранников.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задач на нахождение части числа и числа по его части.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Отношения и пропорции (19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Отношение двух чисел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фигурах на плоскости: окружность, круг.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шар, сфера. Изображение пространственных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Применение пропорций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Положительные и отрицательные числа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Множество целых чисел.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цилиндр, конус. Изображение пространственных фигур. Примеры разверток цилиндра и конуса.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Появление нуля и отрицательных чисел в математике древности. Роль Диофанта.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Сложение и вычитание положительных и отрицательных чисел (11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положительных и отрицательных чисел (12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Понятие о рациональном числе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Первичное представление о множестве рациональных чисел.</w:t>
      </w:r>
      <w:r w:rsidRPr="002749CF">
        <w:rPr>
          <w:rFonts w:ascii="Times New Roman" w:hAnsi="Times New Roman"/>
          <w:szCs w:val="24"/>
        </w:rPr>
        <w:t> Действия с рациональными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lastRenderedPageBreak/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Почему (-1)•(-1)=+1?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Решение уравнений (15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Алгебраические выражения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Вычисление значения алгебраического выражения, преобразование алгебраических выражений.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Координаты на плоскости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Прямоугольная система координат на плоскости, абсцисса и ордината точки.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Взаимное расположение двух прямых.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Диаграммы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Столбчатые и круговые диаграммы. Извлечение информации из диаграмм. </w:t>
      </w:r>
      <w:r w:rsidRPr="002749CF">
        <w:rPr>
          <w:rFonts w:ascii="Times New Roman" w:hAnsi="Times New Roman"/>
          <w:i/>
          <w:iCs/>
          <w:szCs w:val="24"/>
        </w:rPr>
        <w:t>Изображение диаграмм по числовым данным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Логические задачи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логических задач. </w:t>
      </w:r>
      <w:r w:rsidRPr="002749CF">
        <w:rPr>
          <w:rFonts w:ascii="Times New Roman" w:hAnsi="Times New Roman"/>
          <w:i/>
          <w:iCs/>
          <w:szCs w:val="24"/>
        </w:rPr>
        <w:t>Решение логических задач с помощью графов, таблиц</w:t>
      </w:r>
      <w:r w:rsidRPr="002749CF">
        <w:rPr>
          <w:rFonts w:ascii="Times New Roman" w:hAnsi="Times New Roman"/>
          <w:szCs w:val="24"/>
        </w:rPr>
        <w:t>.</w:t>
      </w:r>
    </w:p>
    <w:p w:rsidR="002749CF" w:rsidRPr="005D5050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bCs/>
          <w:szCs w:val="24"/>
        </w:rPr>
      </w:pPr>
      <w:r w:rsidRPr="005D5050">
        <w:rPr>
          <w:rFonts w:ascii="Times New Roman" w:hAnsi="Times New Roman"/>
          <w:bCs/>
          <w:szCs w:val="24"/>
        </w:rPr>
        <w:t xml:space="preserve">    Итоговое повторение курса математики 6 класса (15 часов).</w:t>
      </w:r>
    </w:p>
    <w:p w:rsidR="005D5050" w:rsidRPr="0057275E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27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ним.</w:t>
      </w:r>
    </w:p>
    <w:p w:rsidR="005D5050" w:rsidRPr="0057275E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27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5D5050" w:rsidRPr="0057275E" w:rsidRDefault="005D5050" w:rsidP="0057275E">
      <w:pPr>
        <w:pStyle w:val="a3"/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Операции над множествами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Элементы логики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Высказывания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5D5050" w:rsidRPr="005D5050" w:rsidRDefault="005D5050" w:rsidP="005D5050">
      <w:pPr>
        <w:pStyle w:val="a3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left"/>
        <w:rPr>
          <w:rFonts w:asciiTheme="minorHAnsi" w:eastAsia="TimesNewRomanPSMT-Identity-H" w:hAnsiTheme="minorHAnsi" w:cstheme="minorHAnsi"/>
          <w:szCs w:val="24"/>
        </w:rPr>
      </w:pPr>
    </w:p>
    <w:p w:rsidR="00013631" w:rsidRDefault="00013631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p w:rsidR="0057275E" w:rsidRPr="00013631" w:rsidRDefault="0057275E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sectPr w:rsidR="0057275E" w:rsidRPr="00013631" w:rsidSect="00E842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"/>
  </w:num>
  <w:num w:numId="3">
    <w:abstractNumId w:val="17"/>
  </w:num>
  <w:num w:numId="4">
    <w:abstractNumId w:val="20"/>
  </w:num>
  <w:num w:numId="5">
    <w:abstractNumId w:val="9"/>
  </w:num>
  <w:num w:numId="6">
    <w:abstractNumId w:val="15"/>
  </w:num>
  <w:num w:numId="7">
    <w:abstractNumId w:val="23"/>
  </w:num>
  <w:num w:numId="8">
    <w:abstractNumId w:val="0"/>
  </w:num>
  <w:num w:numId="9">
    <w:abstractNumId w:val="18"/>
  </w:num>
  <w:num w:numId="10">
    <w:abstractNumId w:val="5"/>
  </w:num>
  <w:num w:numId="11">
    <w:abstractNumId w:val="4"/>
  </w:num>
  <w:num w:numId="12">
    <w:abstractNumId w:val="7"/>
  </w:num>
  <w:num w:numId="13">
    <w:abstractNumId w:val="31"/>
  </w:num>
  <w:num w:numId="14">
    <w:abstractNumId w:val="26"/>
  </w:num>
  <w:num w:numId="15">
    <w:abstractNumId w:val="6"/>
  </w:num>
  <w:num w:numId="16">
    <w:abstractNumId w:val="1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30"/>
  </w:num>
  <w:num w:numId="22">
    <w:abstractNumId w:val="32"/>
  </w:num>
  <w:num w:numId="23">
    <w:abstractNumId w:val="8"/>
  </w:num>
  <w:num w:numId="24">
    <w:abstractNumId w:val="25"/>
  </w:num>
  <w:num w:numId="25">
    <w:abstractNumId w:val="21"/>
  </w:num>
  <w:num w:numId="26">
    <w:abstractNumId w:val="27"/>
  </w:num>
  <w:num w:numId="27">
    <w:abstractNumId w:val="11"/>
  </w:num>
  <w:num w:numId="28">
    <w:abstractNumId w:val="28"/>
  </w:num>
  <w:num w:numId="29">
    <w:abstractNumId w:val="19"/>
  </w:num>
  <w:num w:numId="30">
    <w:abstractNumId w:val="2"/>
  </w:num>
  <w:num w:numId="31">
    <w:abstractNumId w:val="10"/>
  </w:num>
  <w:num w:numId="32">
    <w:abstractNumId w:val="29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7D"/>
    <w:rsid w:val="00013631"/>
    <w:rsid w:val="001402BB"/>
    <w:rsid w:val="00251B28"/>
    <w:rsid w:val="00271B2E"/>
    <w:rsid w:val="002749CF"/>
    <w:rsid w:val="003407AB"/>
    <w:rsid w:val="00363883"/>
    <w:rsid w:val="0057275E"/>
    <w:rsid w:val="005D5050"/>
    <w:rsid w:val="00747F7D"/>
    <w:rsid w:val="00961B84"/>
    <w:rsid w:val="0097463A"/>
    <w:rsid w:val="009C1431"/>
    <w:rsid w:val="009F53E5"/>
    <w:rsid w:val="00B10070"/>
    <w:rsid w:val="00D602CF"/>
    <w:rsid w:val="00D74295"/>
    <w:rsid w:val="00E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049B7-4AC8-439A-80D2-F2BCBBA0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9CF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4">
    <w:name w:val="Абзац списка Знак"/>
    <w:link w:val="a3"/>
    <w:uiPriority w:val="99"/>
    <w:locked/>
    <w:rsid w:val="002749CF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2749CF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2749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2749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2749C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49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749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9CF"/>
  </w:style>
  <w:style w:type="character" w:styleId="ab">
    <w:name w:val="Strong"/>
    <w:basedOn w:val="a0"/>
    <w:uiPriority w:val="22"/>
    <w:qFormat/>
    <w:rsid w:val="002749C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749C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49CF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9CF"/>
  </w:style>
  <w:style w:type="paragraph" w:styleId="ae">
    <w:name w:val="footer"/>
    <w:basedOn w:val="a"/>
    <w:link w:val="af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4</cp:revision>
  <cp:lastPrinted>2019-11-23T09:48:00Z</cp:lastPrinted>
  <dcterms:created xsi:type="dcterms:W3CDTF">2019-12-02T03:48:00Z</dcterms:created>
  <dcterms:modified xsi:type="dcterms:W3CDTF">2020-01-09T06:20:00Z</dcterms:modified>
</cp:coreProperties>
</file>