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FF" w:rsidRPr="000770FF" w:rsidRDefault="005C32F1" w:rsidP="000770FF">
      <w:pPr>
        <w:jc w:val="both"/>
      </w:pPr>
      <w:r w:rsidRPr="000770FF">
        <w:rPr>
          <w:bCs/>
        </w:rPr>
        <w:t xml:space="preserve">27 января в </w:t>
      </w:r>
      <w:proofErr w:type="spellStart"/>
      <w:r w:rsidRPr="000770FF">
        <w:rPr>
          <w:bCs/>
        </w:rPr>
        <w:t>Верхнеаремзянской</w:t>
      </w:r>
      <w:proofErr w:type="spellEnd"/>
      <w:r w:rsidRPr="000770FF">
        <w:rPr>
          <w:bCs/>
        </w:rPr>
        <w:t xml:space="preserve"> школе прошли II муниципальные «Педагогические чтения-2018″. Свой опыт </w:t>
      </w:r>
      <w:r w:rsidR="000770FF" w:rsidRPr="000770FF">
        <w:rPr>
          <w:bCs/>
        </w:rPr>
        <w:t>работы достойно</w:t>
      </w:r>
      <w:r w:rsidRPr="000770FF">
        <w:rPr>
          <w:bCs/>
        </w:rPr>
        <w:t xml:space="preserve"> представили педагоги нашей школы. </w:t>
      </w:r>
      <w:r w:rsidR="000770FF" w:rsidRPr="000770FF">
        <w:rPr>
          <w:bCs/>
        </w:rPr>
        <w:t>Работало пять</w:t>
      </w:r>
      <w:r w:rsidRPr="000770FF">
        <w:rPr>
          <w:bCs/>
        </w:rPr>
        <w:t xml:space="preserve"> секций</w:t>
      </w:r>
      <w:r w:rsidR="00392A08" w:rsidRPr="000770FF">
        <w:rPr>
          <w:bCs/>
        </w:rPr>
        <w:t>:</w:t>
      </w:r>
      <w:r w:rsidR="000770FF" w:rsidRPr="000770FF">
        <w:rPr>
          <w:bCs/>
        </w:rPr>
        <w:t>1.</w:t>
      </w:r>
      <w:r w:rsidR="000770FF" w:rsidRPr="000770FF">
        <w:t xml:space="preserve"> «</w:t>
      </w:r>
      <w:r w:rsidRPr="000770FF">
        <w:t>Организация урочной и внеурочной деятельности в школе»</w:t>
      </w:r>
      <w:r w:rsidR="000770FF" w:rsidRPr="000770FF">
        <w:t>2. «</w:t>
      </w:r>
      <w:r w:rsidRPr="000770FF">
        <w:t>Проектирование урока (образовательной деятельности) по новым стандартам»</w:t>
      </w:r>
      <w:r w:rsidR="000770FF">
        <w:t>.</w:t>
      </w:r>
      <w:r w:rsidR="000770FF" w:rsidRPr="000770FF">
        <w:t>3. «</w:t>
      </w:r>
      <w:r w:rsidRPr="000770FF">
        <w:t>Использование современных продуктивных технологий в образовании и воспитании».</w:t>
      </w:r>
      <w:r w:rsidR="000770FF" w:rsidRPr="000770FF">
        <w:t xml:space="preserve"> 4. «Создание образовательной среды, способствующей развитию детей» 5. «Использование системно-</w:t>
      </w:r>
      <w:proofErr w:type="spellStart"/>
      <w:r w:rsidR="000770FF" w:rsidRPr="000770FF">
        <w:t>деятельностного</w:t>
      </w:r>
      <w:proofErr w:type="spellEnd"/>
      <w:r w:rsidR="000770FF" w:rsidRPr="000770FF">
        <w:t xml:space="preserve"> подхода в работе с дошкольниками»</w:t>
      </w:r>
    </w:p>
    <w:p w:rsidR="000770FF" w:rsidRPr="000770FF" w:rsidRDefault="000770FF" w:rsidP="000770FF">
      <w:pPr>
        <w:jc w:val="both"/>
      </w:pPr>
    </w:p>
    <w:p w:rsidR="000770FF" w:rsidRPr="000770FF" w:rsidRDefault="005C32F1" w:rsidP="000770FF">
      <w:pPr>
        <w:rPr>
          <w:rFonts w:eastAsiaTheme="minorHAnsi"/>
          <w:shd w:val="clear" w:color="auto" w:fill="FFFFFF"/>
          <w:lang w:eastAsia="en-US"/>
        </w:rPr>
      </w:pPr>
      <w:r w:rsidRPr="000770FF">
        <w:t xml:space="preserve">1. </w:t>
      </w:r>
      <w:proofErr w:type="spellStart"/>
      <w:r w:rsidRPr="000770FF">
        <w:t>Ишбулаева</w:t>
      </w:r>
      <w:proofErr w:type="spellEnd"/>
      <w:r w:rsidRPr="000770FF">
        <w:t xml:space="preserve"> Ирина Анатольевна,</w:t>
      </w:r>
      <w:r w:rsidR="00392A08" w:rsidRPr="000770FF">
        <w:t xml:space="preserve"> </w:t>
      </w:r>
      <w:r w:rsidRPr="000770FF">
        <w:t>учитель начальных классов МАОУ «Кутарбитская СОШ».</w:t>
      </w:r>
      <w:r w:rsidR="000770FF">
        <w:t xml:space="preserve"> Секция </w:t>
      </w:r>
      <w:r w:rsidRPr="000770FF">
        <w:t>«Использование современных продуктивных технологий в образовании и воспитании».</w:t>
      </w:r>
      <w:r w:rsidR="000770FF" w:rsidRPr="000770FF">
        <w:rPr>
          <w:rFonts w:eastAsiaTheme="minorHAnsi"/>
          <w:lang w:eastAsia="en-US"/>
        </w:rPr>
        <w:t xml:space="preserve"> В представленном материале</w:t>
      </w:r>
      <w:r w:rsidR="000770FF">
        <w:rPr>
          <w:rFonts w:eastAsiaTheme="minorHAnsi"/>
          <w:lang w:eastAsia="en-US"/>
        </w:rPr>
        <w:t xml:space="preserve"> </w:t>
      </w:r>
      <w:r w:rsidR="000770FF" w:rsidRPr="000770FF">
        <w:rPr>
          <w:rFonts w:eastAsiaTheme="minorHAnsi"/>
          <w:i/>
          <w:lang w:eastAsia="en-US"/>
        </w:rPr>
        <w:t>«</w:t>
      </w:r>
      <w:r w:rsidR="000770FF" w:rsidRPr="000770FF">
        <w:rPr>
          <w:rFonts w:eastAsiaTheme="minorHAnsi"/>
          <w:lang w:eastAsia="en-US"/>
        </w:rPr>
        <w:t xml:space="preserve">Актуальность и эффективность проблемного </w:t>
      </w:r>
      <w:r w:rsidR="000770FF">
        <w:rPr>
          <w:rFonts w:eastAsiaTheme="minorHAnsi"/>
          <w:lang w:eastAsia="en-US"/>
        </w:rPr>
        <w:t>о</w:t>
      </w:r>
      <w:r w:rsidR="000770FF" w:rsidRPr="000770FF">
        <w:rPr>
          <w:rFonts w:eastAsiaTheme="minorHAnsi"/>
          <w:lang w:eastAsia="en-US"/>
        </w:rPr>
        <w:t>бучения в начальных классах»</w:t>
      </w:r>
      <w:r w:rsidR="000770FF">
        <w:rPr>
          <w:rFonts w:eastAsiaTheme="minorHAnsi"/>
          <w:lang w:eastAsia="en-US"/>
        </w:rPr>
        <w:t xml:space="preserve"> </w:t>
      </w:r>
      <w:r w:rsidR="000770FF" w:rsidRPr="000770FF">
        <w:rPr>
          <w:rFonts w:eastAsiaTheme="minorHAnsi"/>
          <w:lang w:eastAsia="en-US"/>
        </w:rPr>
        <w:t>Ирина Анатольевна обосновала, что за проблемным обучением – будущее современной школы.</w:t>
      </w:r>
      <w:r w:rsidR="000770FF" w:rsidRPr="000770FF">
        <w:rPr>
          <w:rFonts w:asciiTheme="minorHAnsi" w:eastAsiaTheme="minorHAnsi" w:hAnsiTheme="minorHAnsi" w:cstheme="minorBidi"/>
          <w:shd w:val="clear" w:color="auto" w:fill="FFFFFF"/>
          <w:lang w:eastAsia="en-US"/>
        </w:rPr>
        <w:t xml:space="preserve"> </w:t>
      </w:r>
      <w:r w:rsidR="000770FF" w:rsidRPr="000770FF">
        <w:rPr>
          <w:rFonts w:eastAsiaTheme="minorHAnsi"/>
          <w:shd w:val="clear" w:color="auto" w:fill="FFFFFF"/>
          <w:lang w:eastAsia="en-US"/>
        </w:rPr>
        <w:t>На основе использования технологии проблемного обучения на уроках в начальной школе реализуются следующие задачи: развиваются умения учащимися самостоятельно мыслить, ориентироваться в новой ситуации, находить свои подходы к решению проблемы. У учащихся повышается интерес к овладению новых знаний, умений и практическому их применению.</w:t>
      </w:r>
    </w:p>
    <w:p w:rsidR="005C32F1" w:rsidRPr="000770FF" w:rsidRDefault="005C32F1" w:rsidP="005C32F1">
      <w:pPr>
        <w:snapToGrid w:val="0"/>
        <w:jc w:val="both"/>
      </w:pPr>
    </w:p>
    <w:p w:rsidR="00392A08" w:rsidRPr="000770FF" w:rsidRDefault="000770FF" w:rsidP="00392A08">
      <w:r w:rsidRPr="000770FF">
        <w:t>2</w:t>
      </w:r>
      <w:r w:rsidR="00392A08" w:rsidRPr="000770FF">
        <w:t xml:space="preserve">.Булашева Наталья Владимировна, </w:t>
      </w:r>
      <w:r w:rsidR="00392A08" w:rsidRPr="000770FF">
        <w:tab/>
        <w:t xml:space="preserve">заместитель директора школы по УВР МАОУ «Кутарбитская СОШ». </w:t>
      </w:r>
    </w:p>
    <w:p w:rsidR="000770FF" w:rsidRDefault="000770FF" w:rsidP="000770FF">
      <w:pPr>
        <w:jc w:val="both"/>
        <w:rPr>
          <w:rFonts w:eastAsia="Calibri"/>
          <w:shd w:val="clear" w:color="auto" w:fill="FFFFFF"/>
          <w:lang w:eastAsia="en-US"/>
        </w:rPr>
      </w:pPr>
      <w:r>
        <w:t xml:space="preserve">Тема выступления </w:t>
      </w:r>
      <w:r w:rsidR="00FC6115">
        <w:t>звучало:</w:t>
      </w:r>
      <w:r>
        <w:t xml:space="preserve"> </w:t>
      </w:r>
      <w:r w:rsidR="00392A08" w:rsidRPr="000770FF">
        <w:t>«Технологическая карта урока, как форма планирования учебной деятельности в соответствии с требованиями ФГОС».</w:t>
      </w:r>
      <w:r w:rsidRPr="000770FF">
        <w:t xml:space="preserve"> В своей работе </w:t>
      </w:r>
      <w:proofErr w:type="spellStart"/>
      <w:r w:rsidRPr="000770FF">
        <w:t>Булашева</w:t>
      </w:r>
      <w:proofErr w:type="spellEnd"/>
      <w:r w:rsidRPr="000770FF">
        <w:t xml:space="preserve"> Н.В. отметила, что</w:t>
      </w:r>
      <w:r w:rsidRPr="000770FF">
        <w:rPr>
          <w:rFonts w:eastAsia="Calibri"/>
          <w:shd w:val="clear" w:color="auto" w:fill="FFFFFF"/>
          <w:lang w:eastAsia="en-US"/>
        </w:rPr>
        <w:t xml:space="preserve"> моделирование и проведение урока с использованием технологической карты позволяет организовать эффективный учебный процесс, обеспечить реализацию предметных, </w:t>
      </w:r>
      <w:proofErr w:type="spellStart"/>
      <w:r w:rsidRPr="000770FF">
        <w:rPr>
          <w:rFonts w:eastAsia="Calibri"/>
          <w:shd w:val="clear" w:color="auto" w:fill="FFFFFF"/>
          <w:lang w:eastAsia="en-US"/>
        </w:rPr>
        <w:t>метапредметных</w:t>
      </w:r>
      <w:proofErr w:type="spellEnd"/>
      <w:r w:rsidRPr="000770FF">
        <w:rPr>
          <w:rFonts w:eastAsia="Calibri"/>
          <w:shd w:val="clear" w:color="auto" w:fill="FFFFFF"/>
          <w:lang w:eastAsia="en-US"/>
        </w:rPr>
        <w:t xml:space="preserve"> и личностных умений (универсальных учебных действий). По сравнению с традиционными «методичками» в технологической карте раскрывается тема изучения материала, а не один урок, что дает возможность системно освоить содержание от цели до результата, поставить и решить задачи достижения не только предметных результатов, но и личностных, и </w:t>
      </w:r>
      <w:proofErr w:type="spellStart"/>
      <w:r w:rsidRPr="000770FF">
        <w:rPr>
          <w:rFonts w:eastAsia="Calibri"/>
          <w:shd w:val="clear" w:color="auto" w:fill="FFFFFF"/>
          <w:lang w:eastAsia="en-US"/>
        </w:rPr>
        <w:t>метапредметных</w:t>
      </w:r>
      <w:proofErr w:type="spellEnd"/>
      <w:r w:rsidRPr="000770FF">
        <w:rPr>
          <w:rFonts w:eastAsia="Calibri"/>
          <w:shd w:val="clear" w:color="auto" w:fill="FFFFFF"/>
          <w:lang w:eastAsia="en-US"/>
        </w:rPr>
        <w:t xml:space="preserve"> результатов. </w:t>
      </w:r>
    </w:p>
    <w:p w:rsidR="004A091B" w:rsidRPr="000770FF" w:rsidRDefault="004A091B" w:rsidP="000770FF">
      <w:pPr>
        <w:jc w:val="both"/>
        <w:rPr>
          <w:rFonts w:eastAsia="Calibri"/>
          <w:lang w:eastAsia="en-US"/>
        </w:rPr>
      </w:pPr>
      <w:r>
        <w:rPr>
          <w:rFonts w:eastAsia="Calibri"/>
          <w:shd w:val="clear" w:color="auto" w:fill="FFFFFF"/>
          <w:lang w:eastAsia="en-US"/>
        </w:rPr>
        <w:t>Участники Педагогических чтений получили диплом победителя, дальнейших творческих успехов пожелаем нашим педагогам.</w:t>
      </w:r>
    </w:p>
    <w:p w:rsidR="00392A08" w:rsidRPr="000770FF" w:rsidRDefault="00392A08" w:rsidP="00392A08"/>
    <w:p w:rsidR="005C32F1" w:rsidRPr="000770FF" w:rsidRDefault="005C32F1" w:rsidP="005C32F1">
      <w:pPr>
        <w:jc w:val="both"/>
        <w:rPr>
          <w:rFonts w:ascii="Arial" w:hAnsi="Arial" w:cs="Arial"/>
        </w:rPr>
      </w:pPr>
      <w:bookmarkStart w:id="0" w:name="_GoBack"/>
      <w:bookmarkEnd w:id="0"/>
    </w:p>
    <w:p w:rsidR="005C32F1" w:rsidRPr="000770FF" w:rsidRDefault="005C32F1" w:rsidP="005C32F1">
      <w:pPr>
        <w:jc w:val="both"/>
        <w:rPr>
          <w:rFonts w:ascii="Arial" w:hAnsi="Arial" w:cs="Arial"/>
        </w:rPr>
      </w:pPr>
    </w:p>
    <w:p w:rsidR="005C32F1" w:rsidRPr="000770FF" w:rsidRDefault="005C32F1" w:rsidP="005C32F1">
      <w:pPr>
        <w:rPr>
          <w:rFonts w:ascii="Arial" w:hAnsi="Arial" w:cs="Arial"/>
          <w:color w:val="FF0000"/>
        </w:rPr>
      </w:pPr>
    </w:p>
    <w:p w:rsidR="005C32F1" w:rsidRPr="000770FF" w:rsidRDefault="005C32F1" w:rsidP="005C32F1">
      <w:pPr>
        <w:rPr>
          <w:rFonts w:ascii="Arial" w:hAnsi="Arial" w:cs="Arial"/>
        </w:rPr>
      </w:pPr>
    </w:p>
    <w:p w:rsidR="005C32F1" w:rsidRPr="000770FF" w:rsidRDefault="005C32F1" w:rsidP="005C32F1">
      <w:pPr>
        <w:rPr>
          <w:rFonts w:ascii="Arial" w:hAnsi="Arial" w:cs="Arial"/>
        </w:rPr>
      </w:pPr>
    </w:p>
    <w:p w:rsidR="005C32F1" w:rsidRPr="000770FF" w:rsidRDefault="005C32F1" w:rsidP="005C32F1"/>
    <w:p w:rsidR="00F8076E" w:rsidRPr="000770FF" w:rsidRDefault="00F8076E"/>
    <w:sectPr w:rsidR="00F8076E" w:rsidRPr="00077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4B"/>
    <w:rsid w:val="000770FF"/>
    <w:rsid w:val="0027034B"/>
    <w:rsid w:val="00392A08"/>
    <w:rsid w:val="004A091B"/>
    <w:rsid w:val="005C32F1"/>
    <w:rsid w:val="00F8076E"/>
    <w:rsid w:val="00FC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AF5F6-EEC5-43C0-AA4A-4032527A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C32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2F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C32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0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2018-01-31T07:37:00Z</dcterms:created>
  <dcterms:modified xsi:type="dcterms:W3CDTF">2018-01-31T09:20:00Z</dcterms:modified>
</cp:coreProperties>
</file>