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E7F" w:rsidRDefault="00CD0E7F" w:rsidP="00CD0E7F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Муниципальное автономное общеобразовательное учреждение </w:t>
      </w:r>
      <w:proofErr w:type="spellStart"/>
      <w:r>
        <w:rPr>
          <w:color w:val="000000"/>
          <w:sz w:val="28"/>
          <w:szCs w:val="28"/>
        </w:rPr>
        <w:t>Черемшанская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gramStart"/>
      <w:r>
        <w:rPr>
          <w:color w:val="000000"/>
          <w:sz w:val="28"/>
          <w:szCs w:val="28"/>
        </w:rPr>
        <w:t>средняя</w:t>
      </w:r>
      <w:proofErr w:type="gramEnd"/>
    </w:p>
    <w:p w:rsidR="00CD0E7F" w:rsidRDefault="00CD0E7F" w:rsidP="00CD0E7F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общеобразовательная  школа </w:t>
      </w:r>
      <w:proofErr w:type="gramStart"/>
      <w:r>
        <w:rPr>
          <w:color w:val="000000"/>
          <w:sz w:val="28"/>
          <w:szCs w:val="28"/>
        </w:rPr>
        <w:t>–ф</w:t>
      </w:r>
      <w:proofErr w:type="gramEnd"/>
      <w:r>
        <w:rPr>
          <w:color w:val="000000"/>
          <w:sz w:val="28"/>
          <w:szCs w:val="28"/>
        </w:rPr>
        <w:t xml:space="preserve">илиал </w:t>
      </w:r>
      <w:proofErr w:type="spellStart"/>
      <w:r>
        <w:rPr>
          <w:color w:val="000000"/>
          <w:sz w:val="28"/>
          <w:szCs w:val="28"/>
        </w:rPr>
        <w:t>Прокуткинская</w:t>
      </w:r>
      <w:proofErr w:type="spellEnd"/>
      <w:r>
        <w:rPr>
          <w:color w:val="000000"/>
          <w:sz w:val="28"/>
          <w:szCs w:val="28"/>
        </w:rPr>
        <w:t xml:space="preserve"> средняя общеобразовательная школа</w:t>
      </w:r>
    </w:p>
    <w:p w:rsidR="00CD0E7F" w:rsidRDefault="00CD0E7F" w:rsidP="00CD0E7F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133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94"/>
        <w:gridCol w:w="4462"/>
        <w:gridCol w:w="4164"/>
      </w:tblGrid>
      <w:tr w:rsidR="00CD0E7F" w:rsidTr="00CD0E7F">
        <w:trPr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E7F" w:rsidRDefault="00CD0E7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Рассмотрено</w:t>
            </w:r>
          </w:p>
          <w:p w:rsidR="00CD0E7F" w:rsidRDefault="00CD0E7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 заседании МО учителей гуманитарного цикла</w:t>
            </w:r>
          </w:p>
          <w:p w:rsidR="00CD0E7F" w:rsidRDefault="00CD0E7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Руководитель:_____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И.А.Бохан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CD0E7F" w:rsidRDefault="00CD0E7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E7F" w:rsidRDefault="00CD0E7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___ </w:t>
            </w:r>
          </w:p>
          <w:p w:rsidR="00CD0E7F" w:rsidRDefault="00CD0E7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«30__»___августа_______2019_г.</w:t>
            </w:r>
          </w:p>
          <w:p w:rsidR="00CD0E7F" w:rsidRDefault="00CD0E7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E7F" w:rsidRDefault="00CD0E7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Согласовано</w:t>
            </w:r>
          </w:p>
          <w:p w:rsidR="00CD0E7F" w:rsidRDefault="00CD0E7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Старший методист </w:t>
            </w:r>
          </w:p>
          <w:p w:rsidR="00CD0E7F" w:rsidRDefault="00CD0E7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С.А.__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Штефан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CD0E7F" w:rsidRDefault="00CD0E7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E7F" w:rsidRDefault="00CD0E7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  <w:tc>
          <w:tcPr>
            <w:tcW w:w="1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E7F" w:rsidRDefault="00CD0E7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Утверждаю</w:t>
            </w:r>
          </w:p>
          <w:p w:rsidR="00CD0E7F" w:rsidRDefault="00CD0E7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МАОУ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Черемшанская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  <w:p w:rsidR="00CD0E7F" w:rsidRDefault="00CD0E7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_________/Н.Е. Болтунов/</w:t>
            </w:r>
          </w:p>
          <w:p w:rsidR="00CD0E7F" w:rsidRDefault="00CD0E7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E7F" w:rsidRDefault="00CD0E7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CD0E7F" w:rsidRDefault="00CD0E7F" w:rsidP="00CD0E7F">
      <w:pPr>
        <w:rPr>
          <w:sz w:val="24"/>
        </w:rPr>
      </w:pPr>
    </w:p>
    <w:p w:rsidR="00CD0E7F" w:rsidRDefault="00CD0E7F" w:rsidP="00CD0E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</w:rPr>
        <w:br w:type="textWrapping" w:clear="all"/>
      </w:r>
      <w:r>
        <w:rPr>
          <w:rFonts w:ascii="Times New Roman" w:hAnsi="Times New Roman" w:cs="Times New Roman"/>
          <w:sz w:val="32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Программа элективного курса «Человек имеет право»</w:t>
      </w:r>
    </w:p>
    <w:p w:rsidR="00CD0E7F" w:rsidRDefault="00CD0E7F" w:rsidP="00CD0E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  класс </w:t>
      </w:r>
      <w:r>
        <w:rPr>
          <w:rFonts w:ascii="Times New Roman" w:hAnsi="Times New Roman" w:cs="Times New Roman"/>
          <w:sz w:val="24"/>
          <w:szCs w:val="24"/>
        </w:rPr>
        <w:t xml:space="preserve"> на 2019 -2020 учебный год</w:t>
      </w:r>
    </w:p>
    <w:p w:rsidR="00CD0E7F" w:rsidRDefault="00CD0E7F" w:rsidP="00CD0E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17 час. (1 час в неделю) </w:t>
      </w:r>
    </w:p>
    <w:p w:rsidR="00CD0E7F" w:rsidRDefault="00CD0E7F" w:rsidP="00CD0E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Аверина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</w:t>
      </w:r>
    </w:p>
    <w:p w:rsidR="00CD0E7F" w:rsidRDefault="00CD0E7F" w:rsidP="00CD0E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Прокуткино, 2019</w:t>
      </w:r>
    </w:p>
    <w:p w:rsidR="00CD0E7F" w:rsidRDefault="00CD0E7F" w:rsidP="00CD0E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0E7F" w:rsidRDefault="00CD0E7F" w:rsidP="00CD0E7F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ПОЯСНИТЕЛЬНАЯ ЗАПИСКА</w:t>
      </w:r>
    </w:p>
    <w:p w:rsidR="00CD0E7F" w:rsidRDefault="00CD0E7F" w:rsidP="00CD0E7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Рабочая программа по обществознанию составлена в соответствии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CD0E7F" w:rsidRDefault="00CD0E7F" w:rsidP="00CD0E7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Федеральным законом от 29 декабря 2012 года № 273 - ФЗ «Об образо</w:t>
      </w:r>
      <w:r>
        <w:rPr>
          <w:rFonts w:ascii="Times New Roman" w:eastAsia="Times New Roman" w:hAnsi="Times New Roman" w:cs="Times New Roman"/>
          <w:color w:val="000000"/>
          <w:lang w:eastAsia="ru-RU"/>
        </w:rPr>
        <w:softHyphen/>
        <w:t>вании в Российской Федерации»;</w:t>
      </w:r>
    </w:p>
    <w:p w:rsidR="00CD0E7F" w:rsidRDefault="00CD0E7F" w:rsidP="00CD0E7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федеральным базисным учебным планом, утвержденным приказом Ми</w:t>
      </w:r>
      <w:r>
        <w:rPr>
          <w:rFonts w:ascii="Times New Roman" w:eastAsia="Times New Roman" w:hAnsi="Times New Roman" w:cs="Times New Roman"/>
          <w:color w:val="000000"/>
          <w:lang w:eastAsia="ru-RU"/>
        </w:rPr>
        <w:softHyphen/>
        <w:t>нистерства образования и науки Российской Федерации от 09 марта 2004 года № 1312 «Об утверждении федерального базисного учебного плана и примерных учебных планов для образовательных учреждений Российской Фе</w:t>
      </w:r>
      <w:r>
        <w:rPr>
          <w:rFonts w:ascii="Times New Roman" w:eastAsia="Times New Roman" w:hAnsi="Times New Roman" w:cs="Times New Roman"/>
          <w:color w:val="000000"/>
          <w:lang w:eastAsia="ru-RU"/>
        </w:rPr>
        <w:softHyphen/>
        <w:t>дерации, реализующих программы общего образования» (в редакции приказов Министерства образования и науки Российской Федерации от 20 августа 2008 года № 241, от 30 августа 2010 года № 889, от 03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июня 2011 года № 1994, от 01 февраля 2012 года, № 74);</w:t>
      </w:r>
    </w:p>
    <w:p w:rsidR="00CD0E7F" w:rsidRDefault="00CD0E7F" w:rsidP="00CD0E7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федеральным компонентом государственного стандарта общего образо</w:t>
      </w:r>
      <w:r>
        <w:rPr>
          <w:rFonts w:ascii="Times New Roman" w:eastAsia="Times New Roman" w:hAnsi="Times New Roman" w:cs="Times New Roman"/>
          <w:color w:val="000000"/>
          <w:lang w:eastAsia="ru-RU"/>
        </w:rPr>
        <w:softHyphen/>
        <w:t>вания, утвержденным приказом Министерства образования Российской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Феде</w:t>
      </w:r>
      <w:r>
        <w:rPr>
          <w:rFonts w:ascii="Times New Roman" w:eastAsia="Times New Roman" w:hAnsi="Times New Roman" w:cs="Times New Roman"/>
          <w:color w:val="000000"/>
          <w:lang w:eastAsia="ru-RU"/>
        </w:rPr>
        <w:softHyphen/>
        <w:t>рации от 05 марта 2004 года № 1089 «Об утверждении федерального компо</w:t>
      </w:r>
      <w:r>
        <w:rPr>
          <w:rFonts w:ascii="Times New Roman" w:eastAsia="Times New Roman" w:hAnsi="Times New Roman" w:cs="Times New Roman"/>
          <w:color w:val="000000"/>
          <w:lang w:eastAsia="ru-RU"/>
        </w:rPr>
        <w:softHyphen/>
        <w:t>нента государственных стандартов начального общего, основного общего и среднего (полного) общего образования» (в редакции приказов Министерства образования и науки Российской Федерации от 03 июня 2008 года, № 164, от 31 августа 2009 года, № 320, от 19 октября 2009 года, № 427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, от 10 ноября 2011 года № 2643, от 24 января 2012 года № 39, от 31 января 2012 года № 69 (для 5-11 классов),</w:t>
      </w:r>
    </w:p>
    <w:p w:rsidR="00CD0E7F" w:rsidRDefault="00CD0E7F" w:rsidP="00CD0E7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приказом министерства образования и молодежной политики  Тюменской области от 24 июля 2014 года № 784-пр « Об утверждении примерного учебного плана для образовательных организаций Тюменской области»;</w:t>
      </w:r>
    </w:p>
    <w:p w:rsidR="00CD0E7F" w:rsidRDefault="00CD0E7F" w:rsidP="00CD0E7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Авторской программой элективных курсов А.И. Чеботаревой «Человек имеет право»</w:t>
      </w:r>
    </w:p>
    <w:p w:rsidR="00CD0E7F" w:rsidRDefault="00CD0E7F" w:rsidP="00CD0E7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Курс рассчитан на 17 часов.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 xml:space="preserve">В современных условиях перед нашим государством стоит задача превращения его в современное правовое государство. В решении этой задачи важную роль может сыграть правовое образование граждан, </w:t>
      </w:r>
      <w:proofErr w:type="gramStart"/>
      <w:r>
        <w:rPr>
          <w:rFonts w:ascii="OpenSans" w:eastAsia="Times New Roman" w:hAnsi="OpenSans" w:cs="Times New Roman"/>
          <w:color w:val="000000"/>
          <w:lang w:eastAsia="ru-RU"/>
        </w:rPr>
        <w:t>а</w:t>
      </w:r>
      <w:proofErr w:type="gramEnd"/>
      <w:r>
        <w:rPr>
          <w:rFonts w:ascii="OpenSans" w:eastAsia="Times New Roman" w:hAnsi="OpenSans" w:cs="Times New Roman"/>
          <w:color w:val="000000"/>
          <w:lang w:eastAsia="ru-RU"/>
        </w:rPr>
        <w:t xml:space="preserve"> следовательно, включение в учебные программы школ различных правовых курсов.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Программа курса «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Человек имеет право</w:t>
      </w:r>
      <w:r>
        <w:rPr>
          <w:rFonts w:ascii="OpenSans" w:eastAsia="Times New Roman" w:hAnsi="OpenSans" w:cs="Times New Roman"/>
          <w:color w:val="000000"/>
          <w:lang w:eastAsia="ru-RU"/>
        </w:rPr>
        <w:t>» предназначена для подготовки учащихся 9 классов.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Содержание учебного материала соответствует целям обучения и содержит элементы новизны.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Актуальность программы определяется тем, что учащимся важно знать роль и значение права в их жизни и уметь защитить себя, отстаивать свои права.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Принципами отбора содержания материала программы являются:</w:t>
      </w:r>
    </w:p>
    <w:p w:rsidR="00CD0E7F" w:rsidRDefault="00CD0E7F" w:rsidP="00CD0E7F">
      <w:pPr>
        <w:numPr>
          <w:ilvl w:val="0"/>
          <w:numId w:val="2"/>
        </w:numPr>
        <w:shd w:val="clear" w:color="auto" w:fill="FFFFFF"/>
        <w:spacing w:after="240" w:line="240" w:lineRule="auto"/>
        <w:ind w:left="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системность;</w:t>
      </w:r>
    </w:p>
    <w:p w:rsidR="00CD0E7F" w:rsidRDefault="00CD0E7F" w:rsidP="00CD0E7F">
      <w:pPr>
        <w:numPr>
          <w:ilvl w:val="0"/>
          <w:numId w:val="2"/>
        </w:numPr>
        <w:shd w:val="clear" w:color="auto" w:fill="FFFFFF"/>
        <w:spacing w:after="240" w:line="240" w:lineRule="auto"/>
        <w:ind w:left="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lastRenderedPageBreak/>
        <w:t>научность;</w:t>
      </w:r>
    </w:p>
    <w:p w:rsidR="00CD0E7F" w:rsidRDefault="00CD0E7F" w:rsidP="00CD0E7F">
      <w:pPr>
        <w:numPr>
          <w:ilvl w:val="0"/>
          <w:numId w:val="2"/>
        </w:numPr>
        <w:shd w:val="clear" w:color="auto" w:fill="FFFFFF"/>
        <w:spacing w:after="240" w:line="240" w:lineRule="auto"/>
        <w:ind w:left="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доступность;</w:t>
      </w:r>
    </w:p>
    <w:p w:rsidR="00CD0E7F" w:rsidRDefault="00CD0E7F" w:rsidP="00CD0E7F">
      <w:pPr>
        <w:numPr>
          <w:ilvl w:val="0"/>
          <w:numId w:val="2"/>
        </w:numPr>
        <w:shd w:val="clear" w:color="auto" w:fill="FFFFFF"/>
        <w:spacing w:after="240" w:line="240" w:lineRule="auto"/>
        <w:ind w:left="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возможность практического применения полученных знаний;</w:t>
      </w:r>
    </w:p>
    <w:p w:rsidR="00CD0E7F" w:rsidRDefault="00CD0E7F" w:rsidP="00CD0E7F">
      <w:pPr>
        <w:numPr>
          <w:ilvl w:val="0"/>
          <w:numId w:val="2"/>
        </w:numPr>
        <w:shd w:val="clear" w:color="auto" w:fill="FFFFFF"/>
        <w:spacing w:after="240" w:line="240" w:lineRule="auto"/>
        <w:ind w:left="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 xml:space="preserve">реалистичность, с точки </w:t>
      </w:r>
      <w:proofErr w:type="gramStart"/>
      <w:r>
        <w:rPr>
          <w:rFonts w:ascii="OpenSans" w:eastAsia="Times New Roman" w:hAnsi="OpenSans" w:cs="Times New Roman"/>
          <w:color w:val="000000"/>
          <w:lang w:eastAsia="ru-RU"/>
        </w:rPr>
        <w:t>зрения возможности усвоения основного содержания программы</w:t>
      </w:r>
      <w:proofErr w:type="gramEnd"/>
      <w:r>
        <w:rPr>
          <w:rFonts w:ascii="OpenSans" w:eastAsia="Times New Roman" w:hAnsi="OpenSans" w:cs="Times New Roman"/>
          <w:color w:val="000000"/>
          <w:lang w:eastAsia="ru-RU"/>
        </w:rPr>
        <w:t xml:space="preserve"> за 16 часов.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Данный курс дает учащимся сведения практического характера, знакомит их с социально-правовыми проблемами и способами их решения, опираясь на конкретные нормы российского законодательства, поэтому в содержании курса рассматривается много житейских проблем, касающихся широких слоев населения и, в частности, самих учащихся. Рассмотрение этих проблем позволяет учащимся увидеть личностную значимость правовых знаний и лучше ориентироваться в современном законодательстве.</w:t>
      </w: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lang w:eastAsia="ru-RU"/>
        </w:rPr>
      </w:pP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lang w:eastAsia="ru-RU"/>
        </w:rPr>
        <w:t>Цели:</w:t>
      </w: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lang w:eastAsia="ru-RU"/>
        </w:rPr>
      </w:pPr>
    </w:p>
    <w:p w:rsidR="00CD0E7F" w:rsidRDefault="00CD0E7F" w:rsidP="00CD0E7F">
      <w:pPr>
        <w:numPr>
          <w:ilvl w:val="0"/>
          <w:numId w:val="3"/>
        </w:numPr>
        <w:shd w:val="clear" w:color="auto" w:fill="FFFFFF"/>
        <w:spacing w:after="240" w:line="240" w:lineRule="auto"/>
        <w:ind w:left="24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Способствовать развитию правовой культуры школьников на основе усвоения ими основных правовых норм.</w:t>
      </w:r>
    </w:p>
    <w:p w:rsidR="00CD0E7F" w:rsidRDefault="00CD0E7F" w:rsidP="00CD0E7F">
      <w:pPr>
        <w:numPr>
          <w:ilvl w:val="0"/>
          <w:numId w:val="3"/>
        </w:numPr>
        <w:shd w:val="clear" w:color="auto" w:fill="FFFFFF"/>
        <w:spacing w:after="240" w:line="240" w:lineRule="auto"/>
        <w:ind w:left="24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Заинтересовать учащихся поиском необходимой правовой информации при решении конкретных жизненных ситуаций и проблем.</w:t>
      </w:r>
    </w:p>
    <w:p w:rsidR="00CD0E7F" w:rsidRDefault="00CD0E7F" w:rsidP="00CD0E7F">
      <w:pPr>
        <w:numPr>
          <w:ilvl w:val="0"/>
          <w:numId w:val="3"/>
        </w:numPr>
        <w:shd w:val="clear" w:color="auto" w:fill="FFFFFF"/>
        <w:spacing w:after="240" w:line="240" w:lineRule="auto"/>
        <w:ind w:left="24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Воспитать у учащихся уважение к праву и закону.</w:t>
      </w: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lang w:eastAsia="ru-RU"/>
        </w:rPr>
      </w:pP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lang w:eastAsia="ru-RU"/>
        </w:rPr>
      </w:pP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lang w:eastAsia="ru-RU"/>
        </w:rPr>
      </w:pP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lang w:eastAsia="ru-RU"/>
        </w:rPr>
        <w:t>Задачи курса:</w:t>
      </w: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lang w:eastAsia="ru-RU"/>
        </w:rPr>
      </w:pPr>
    </w:p>
    <w:p w:rsidR="00CD0E7F" w:rsidRDefault="00CD0E7F" w:rsidP="00CD0E7F">
      <w:pPr>
        <w:numPr>
          <w:ilvl w:val="0"/>
          <w:numId w:val="4"/>
        </w:numPr>
        <w:shd w:val="clear" w:color="auto" w:fill="FFFFFF"/>
        <w:spacing w:after="240" w:line="240" w:lineRule="auto"/>
        <w:ind w:left="24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Знакомство учащихся с основными нормативно-правовыми актами, с которыми человеку чаще всего приходится сталкиваться в жизни.</w:t>
      </w:r>
    </w:p>
    <w:p w:rsidR="00CD0E7F" w:rsidRDefault="00CD0E7F" w:rsidP="00CD0E7F">
      <w:pPr>
        <w:numPr>
          <w:ilvl w:val="0"/>
          <w:numId w:val="4"/>
        </w:numPr>
        <w:shd w:val="clear" w:color="auto" w:fill="FFFFFF"/>
        <w:spacing w:after="240" w:line="240" w:lineRule="auto"/>
        <w:ind w:left="24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Освоение учащимися навыков и умений в области защиты своих прав.</w:t>
      </w:r>
    </w:p>
    <w:p w:rsidR="00CD0E7F" w:rsidRDefault="00CD0E7F" w:rsidP="00CD0E7F">
      <w:pPr>
        <w:numPr>
          <w:ilvl w:val="0"/>
          <w:numId w:val="4"/>
        </w:numPr>
        <w:shd w:val="clear" w:color="auto" w:fill="FFFFFF"/>
        <w:spacing w:after="240" w:line="240" w:lineRule="auto"/>
        <w:ind w:left="24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Развитие коммуникативных способностей, прежде всего устной речи.</w:t>
      </w:r>
    </w:p>
    <w:p w:rsidR="00CD0E7F" w:rsidRDefault="00CD0E7F" w:rsidP="00CD0E7F">
      <w:pPr>
        <w:numPr>
          <w:ilvl w:val="0"/>
          <w:numId w:val="4"/>
        </w:numPr>
        <w:shd w:val="clear" w:color="auto" w:fill="FFFFFF"/>
        <w:spacing w:after="240" w:line="240" w:lineRule="auto"/>
        <w:ind w:left="24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Воспитание ответственности за собственное благополучие.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lastRenderedPageBreak/>
        <w:t xml:space="preserve">Необходимым условием реализации этих целей и задач является использование в ходе проведения занятий новых, активных, форм работы наряду </w:t>
      </w:r>
      <w:proofErr w:type="gramStart"/>
      <w:r>
        <w:rPr>
          <w:rFonts w:ascii="OpenSans" w:eastAsia="Times New Roman" w:hAnsi="OpenSans" w:cs="Times New Roman"/>
          <w:color w:val="000000"/>
          <w:lang w:eastAsia="ru-RU"/>
        </w:rPr>
        <w:t>с</w:t>
      </w:r>
      <w:proofErr w:type="gramEnd"/>
      <w:r>
        <w:rPr>
          <w:rFonts w:ascii="OpenSans" w:eastAsia="Times New Roman" w:hAnsi="OpenSans" w:cs="Times New Roman"/>
          <w:color w:val="000000"/>
          <w:lang w:eastAsia="ru-RU"/>
        </w:rPr>
        <w:t xml:space="preserve"> традиционными.</w:t>
      </w: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lang w:eastAsia="ru-RU"/>
        </w:rPr>
        <w:t>Формы организации учебной деятельности: </w:t>
      </w:r>
      <w:r>
        <w:rPr>
          <w:rFonts w:ascii="OpenSans" w:eastAsia="Times New Roman" w:hAnsi="OpenSans" w:cs="Times New Roman"/>
          <w:color w:val="000000"/>
          <w:lang w:eastAsia="ru-RU"/>
        </w:rPr>
        <w:t>лекции, практикумы, сюжетно-ролевые игры, беседы.</w:t>
      </w: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lang w:eastAsia="ru-RU"/>
        </w:rPr>
        <w:t>Система оценивания: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С учетом названных целей и задач объектом оценивания достижений учащихся в правовом образовании посредством элективного курса должны быть следующие компоненты:</w:t>
      </w:r>
    </w:p>
    <w:p w:rsidR="00CD0E7F" w:rsidRDefault="00CD0E7F" w:rsidP="00CD0E7F">
      <w:pPr>
        <w:numPr>
          <w:ilvl w:val="0"/>
          <w:numId w:val="5"/>
        </w:numPr>
        <w:shd w:val="clear" w:color="auto" w:fill="FFFFFF"/>
        <w:spacing w:after="240" w:line="240" w:lineRule="auto"/>
        <w:ind w:left="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правовые знания как основа социальных умений и навыков;</w:t>
      </w:r>
    </w:p>
    <w:p w:rsidR="00CD0E7F" w:rsidRDefault="00CD0E7F" w:rsidP="00CD0E7F">
      <w:pPr>
        <w:numPr>
          <w:ilvl w:val="0"/>
          <w:numId w:val="5"/>
        </w:numPr>
        <w:shd w:val="clear" w:color="auto" w:fill="FFFFFF"/>
        <w:spacing w:after="240" w:line="240" w:lineRule="auto"/>
        <w:ind w:left="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конкретные умения и навыки в сфере правоотношений.</w:t>
      </w: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lang w:eastAsia="ru-RU"/>
        </w:rPr>
        <w:t>Предполагаемые результаты изучения курса: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В результате изучения курса у учащихся должны сформироваться:</w:t>
      </w:r>
    </w:p>
    <w:p w:rsidR="00CD0E7F" w:rsidRDefault="00CD0E7F" w:rsidP="00CD0E7F">
      <w:pPr>
        <w:numPr>
          <w:ilvl w:val="0"/>
          <w:numId w:val="6"/>
        </w:numPr>
        <w:shd w:val="clear" w:color="auto" w:fill="FFFFFF"/>
        <w:spacing w:after="240" w:line="240" w:lineRule="auto"/>
        <w:ind w:left="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знания и представления о нормах современного российского законодательства;</w:t>
      </w:r>
    </w:p>
    <w:p w:rsidR="00CD0E7F" w:rsidRDefault="00CD0E7F" w:rsidP="00CD0E7F">
      <w:pPr>
        <w:numPr>
          <w:ilvl w:val="0"/>
          <w:numId w:val="6"/>
        </w:numPr>
        <w:shd w:val="clear" w:color="auto" w:fill="FFFFFF"/>
        <w:spacing w:after="240" w:line="240" w:lineRule="auto"/>
        <w:ind w:left="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знания, достаточные для защиты прав, свобод и законных интересов личности;</w:t>
      </w:r>
    </w:p>
    <w:p w:rsidR="00CD0E7F" w:rsidRDefault="00CD0E7F" w:rsidP="00CD0E7F">
      <w:pPr>
        <w:numPr>
          <w:ilvl w:val="0"/>
          <w:numId w:val="6"/>
        </w:numPr>
        <w:shd w:val="clear" w:color="auto" w:fill="FFFFFF"/>
        <w:spacing w:after="240" w:line="240" w:lineRule="auto"/>
        <w:ind w:left="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коммуникативные способности; способность к творческому мышлению и деятельности в ситуациях с незаданным результатом.</w:t>
      </w:r>
    </w:p>
    <w:p w:rsidR="00CD0E7F" w:rsidRDefault="00CD0E7F" w:rsidP="00CD0E7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u w:val="single"/>
          <w:lang w:eastAsia="ru-RU"/>
        </w:rPr>
        <w:t>Рабочая программа разработана на основе:</w:t>
      </w:r>
    </w:p>
    <w:p w:rsidR="00CD0E7F" w:rsidRDefault="00CD0E7F" w:rsidP="00CD0E7F">
      <w:pPr>
        <w:numPr>
          <w:ilvl w:val="0"/>
          <w:numId w:val="6"/>
        </w:numPr>
        <w:shd w:val="clear" w:color="auto" w:fill="FFFFFF"/>
        <w:spacing w:after="240" w:line="240" w:lineRule="auto"/>
        <w:ind w:left="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федеральных государственных образовательных стандартов по праву (базовый уровень);</w:t>
      </w: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lang w:eastAsia="ru-RU"/>
        </w:rPr>
      </w:pPr>
    </w:p>
    <w:p w:rsidR="00CD0E7F" w:rsidRDefault="00CD0E7F" w:rsidP="00CD0E7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lang w:eastAsia="ru-RU"/>
        </w:rPr>
      </w:pPr>
    </w:p>
    <w:p w:rsidR="00CD0E7F" w:rsidRDefault="00CD0E7F" w:rsidP="00CD0E7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lang w:eastAsia="ru-RU"/>
        </w:rPr>
        <w:t>Календарно-тематическое планирование элективного курса «Имею право».</w:t>
      </w:r>
    </w:p>
    <w:p w:rsidR="00CD0E7F" w:rsidRDefault="00CD0E7F" w:rsidP="00CD0E7F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lang w:eastAsia="ru-RU"/>
        </w:rPr>
      </w:pPr>
    </w:p>
    <w:tbl>
      <w:tblPr>
        <w:tblW w:w="112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19"/>
        <w:gridCol w:w="6620"/>
        <w:gridCol w:w="1986"/>
        <w:gridCol w:w="1655"/>
      </w:tblGrid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№ </w:t>
            </w:r>
            <w:r>
              <w:rPr>
                <w:rFonts w:ascii="OpenSans" w:eastAsia="Times New Roman" w:hAnsi="OpenSans" w:cs="Times New Roman"/>
                <w:b/>
                <w:bCs/>
                <w:color w:val="000000"/>
                <w:lang w:eastAsia="ru-RU"/>
              </w:rPr>
              <w:t>урока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lang w:eastAsia="ru-RU"/>
              </w:rPr>
              <w:t>Название раздела, темы урока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lang w:eastAsia="ru-RU"/>
              </w:rPr>
              <w:t>Дата</w:t>
            </w: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/>
              <w:rPr>
                <w:rFonts w:cs="Times New Roman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iCs/>
                <w:color w:val="000000"/>
                <w:lang w:eastAsia="ru-RU"/>
              </w:rPr>
              <w:t>Тема 1. Роль права в жизни человека и общества.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iCs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/>
              <w:rPr>
                <w:rFonts w:cs="Times New Roman"/>
              </w:rPr>
            </w:pP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jc w:val="center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Роль права в жизни человека и общества.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2.09</w:t>
            </w: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/>
              <w:rPr>
                <w:rFonts w:cs="Times New Roman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iCs/>
                <w:color w:val="000000"/>
                <w:lang w:eastAsia="ru-RU"/>
              </w:rPr>
              <w:t>Тема 2. Право на образование.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iCs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/>
              <w:rPr>
                <w:rFonts w:cs="Times New Roman"/>
              </w:rPr>
            </w:pP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jc w:val="center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2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Государственная политика.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9.09</w:t>
            </w: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jc w:val="center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Доступность образовательных услуг.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16.09</w:t>
            </w: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/>
              <w:rPr>
                <w:rFonts w:cs="Times New Roman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iCs/>
                <w:color w:val="000000"/>
                <w:lang w:eastAsia="ru-RU"/>
              </w:rPr>
              <w:t>Тема 3. Семейное право.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iCs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/>
              <w:rPr>
                <w:rFonts w:cs="Times New Roman"/>
              </w:rPr>
            </w:pP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jc w:val="center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4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Правовые основы брака.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23.09</w:t>
            </w: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jc w:val="center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5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Родители и дети.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30.09</w:t>
            </w: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/>
              <w:rPr>
                <w:rFonts w:cs="Times New Roman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iCs/>
                <w:color w:val="000000"/>
                <w:lang w:eastAsia="ru-RU"/>
              </w:rPr>
              <w:t>Тема 4. Трудовое право.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iCs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/>
              <w:rPr>
                <w:rFonts w:cs="Times New Roman"/>
              </w:rPr>
            </w:pP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jc w:val="center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6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Работодатели и работники на рынке труда.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7.10</w:t>
            </w: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jc w:val="center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7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Правила поведения в трудовой сфере.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14.10</w:t>
            </w: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/>
              <w:rPr>
                <w:rFonts w:cs="Times New Roman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iCs/>
                <w:color w:val="000000"/>
                <w:lang w:eastAsia="ru-RU"/>
              </w:rPr>
              <w:t>Тема 5. Жилищные права граждан: государственные гарантии и реальная практика.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iCs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/>
              <w:rPr>
                <w:rFonts w:cs="Times New Roman"/>
              </w:rPr>
            </w:pP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jc w:val="center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8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Правовое регулирование отношений в сфере недвижимости.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21.10</w:t>
            </w: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jc w:val="center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9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Защита прав несовершеннолетних при совершении сделок с жильем.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28.10</w:t>
            </w: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/>
              <w:rPr>
                <w:rFonts w:cs="Times New Roman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iCs/>
                <w:color w:val="000000"/>
                <w:lang w:eastAsia="ru-RU"/>
              </w:rPr>
              <w:t>Тема 6. Права потребителя: законодательство и реальная практика.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iCs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/>
              <w:rPr>
                <w:rFonts w:cs="Times New Roman"/>
              </w:rPr>
            </w:pP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jc w:val="center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10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Источники информации для потребителя.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11.11</w:t>
            </w: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jc w:val="center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11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Закон «О защите прав потребителей».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18.11</w:t>
            </w: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jc w:val="center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12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Правила грамотного поведения потребителя на рынке товаров и услуг.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25.11</w:t>
            </w: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/>
              <w:rPr>
                <w:rFonts w:cs="Times New Roman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iCs/>
                <w:color w:val="000000"/>
                <w:lang w:eastAsia="ru-RU"/>
              </w:rPr>
              <w:t>Тема 7. Уголовное право.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iCs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/>
              <w:rPr>
                <w:rFonts w:cs="Times New Roman"/>
              </w:rPr>
            </w:pP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jc w:val="center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13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Основы уголовного законодательства.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2.12</w:t>
            </w: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jc w:val="center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14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Порядок судебного разбирательства.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9.12</w:t>
            </w: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jc w:val="center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15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Несовершеннолетние в системе уголовного законодательства.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16.12</w:t>
            </w: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/>
              <w:rPr>
                <w:rFonts w:cs="Times New Roman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iCs/>
                <w:color w:val="000000"/>
                <w:lang w:eastAsia="ru-RU"/>
              </w:rPr>
              <w:t>Тема 8. Обобщение по курсу.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iCs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/>
              <w:rPr>
                <w:rFonts w:cs="Times New Roman"/>
              </w:rPr>
            </w:pPr>
          </w:p>
        </w:tc>
      </w:tr>
      <w:tr w:rsidR="00CD0E7F" w:rsidTr="00CD0E7F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jc w:val="center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lastRenderedPageBreak/>
              <w:t>16-17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Я – гражданин России (обобщение).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0E7F" w:rsidRDefault="00CD0E7F">
            <w:pPr>
              <w:spacing w:after="24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23.12</w:t>
            </w:r>
          </w:p>
          <w:p w:rsidR="00CD0E7F" w:rsidRDefault="00CD0E7F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lang w:eastAsia="ru-RU"/>
              </w:rPr>
              <w:t>30.12</w:t>
            </w:r>
          </w:p>
        </w:tc>
      </w:tr>
    </w:tbl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lang w:eastAsia="ru-RU"/>
        </w:rPr>
      </w:pP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lang w:eastAsia="ru-RU"/>
        </w:rPr>
      </w:pP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lang w:eastAsia="ru-RU"/>
        </w:rPr>
      </w:pP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Содержание тем учебного курса.</w:t>
      </w: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1.Роль права в жизни человека и общества: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Понятие о естественных и гражданских правах. Уровень и содержание правосознания. Правовая культура.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Разновидности правовых норм. Основные отрасли права. Характеристика личных прав. Нарушение прав и свобод гражданина, их защита.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− </w:t>
      </w:r>
      <w:proofErr w:type="gramStart"/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</w:t>
      </w:r>
      <w:proofErr w:type="gramEnd"/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рава и свободы человека и гражданина, их гарантии</w:t>
      </w: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2.Право на образования: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Основная задача и исторические формы образования. Приемы обучения, предметы и формы усвоения знаний школьниками. Государственное и частное образование, школьное и домашнее. Общее образование и специальное образование. Школа как особый тип учебно-воспитательного учреждения. Правовые основы школьного образования. Роль науки в современном обществе. Сочетание научной и педагогической функций в университете. Научно-исследовательские и академические институты. Классификация наук. Школа как способ приобщения к основам науки. Структура, функции, история и формы высшего образования. Зарождение и развитие университетов.</w:t>
      </w: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3.Семейное право: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Нормы семейного права и Семейный кодекс РФ. Юридическая трактовка брака. Понятие фиктивного брака. Юридические документы, подтверждающие заключение и расторжение брака. Условия расторжения брака. Взаимные обязанности родителей и детей. Понятие о правоспособности. Органы опеки и попечительства. Классификация прав и свобод ребенка.</w:t>
      </w: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4.Трудовое право: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Трудовое право, трудовой договор (контракт), расторжение трудового договора, сверхурочная работа.</w:t>
      </w: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5.Жилищные права граждан: государственные гарантии и реальная политика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Нормы государственного права и обязанности, имущественные отношения, заключение договоров, виды договоров Право собственности, сделки.</w:t>
      </w: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6.Права потребителя: законодательство и реальная практика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Потребитель и его права. Потребитель, изготовитель, услуги. Закон «О защите прав потребителя»</w:t>
      </w: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7.Уголовное право: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Три признака преступления, Формы совершения преступления: действие и бездействие. Умысел или неосторожность как формы выражения вины. Соучастники преступления и преступная организация. Причины совершения преступления. Ответственность.</w:t>
      </w: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8.Обобщение по курсу: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− гражданское общество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− гражданин и гражданство</w:t>
      </w:r>
    </w:p>
    <w:p w:rsidR="00CD0E7F" w:rsidRDefault="00CD0E7F" w:rsidP="00CD0E7F">
      <w:pPr>
        <w:shd w:val="clear" w:color="auto" w:fill="FFFFFF"/>
        <w:spacing w:after="24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Правовое государство и его основные признаки. Борьба за гражданские права. Понятие о правовом государстве и история его становления. Признаки правового государства. Черты тоталитарного государства.</w:t>
      </w:r>
    </w:p>
    <w:p w:rsidR="00CD0E7F" w:rsidRDefault="00CD0E7F" w:rsidP="00CD0E7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0E7F" w:rsidRDefault="00CD0E7F" w:rsidP="00CD0E7F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lang w:eastAsia="ru-RU"/>
        </w:rPr>
        <w:t>Литература:</w:t>
      </w:r>
    </w:p>
    <w:p w:rsidR="00CD0E7F" w:rsidRDefault="00CD0E7F" w:rsidP="00CD0E7F">
      <w:pPr>
        <w:numPr>
          <w:ilvl w:val="0"/>
          <w:numId w:val="7"/>
        </w:numPr>
        <w:shd w:val="clear" w:color="auto" w:fill="FFFFFF"/>
        <w:spacing w:after="240" w:line="240" w:lineRule="auto"/>
        <w:ind w:left="24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Никитин А.Ф. Право и политика. – М.: Просвещение, 2005.</w:t>
      </w:r>
    </w:p>
    <w:p w:rsidR="00CD0E7F" w:rsidRDefault="00CD0E7F" w:rsidP="00CD0E7F">
      <w:pPr>
        <w:numPr>
          <w:ilvl w:val="0"/>
          <w:numId w:val="7"/>
        </w:numPr>
        <w:shd w:val="clear" w:color="auto" w:fill="FFFFFF"/>
        <w:spacing w:after="240" w:line="240" w:lineRule="auto"/>
        <w:ind w:left="24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Комментарий к Гражданскому кодексу РФ. – М., 2011.</w:t>
      </w:r>
    </w:p>
    <w:p w:rsidR="00CD0E7F" w:rsidRDefault="00CD0E7F" w:rsidP="00CD0E7F">
      <w:pPr>
        <w:numPr>
          <w:ilvl w:val="0"/>
          <w:numId w:val="7"/>
        </w:numPr>
        <w:shd w:val="clear" w:color="auto" w:fill="FFFFFF"/>
        <w:spacing w:after="240" w:line="240" w:lineRule="auto"/>
        <w:ind w:left="24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Комментарий к Трудовому кодексу РФ. – М., 2013.</w:t>
      </w:r>
    </w:p>
    <w:p w:rsidR="00CD0E7F" w:rsidRDefault="00CD0E7F" w:rsidP="00CD0E7F">
      <w:pPr>
        <w:numPr>
          <w:ilvl w:val="0"/>
          <w:numId w:val="7"/>
        </w:numPr>
        <w:shd w:val="clear" w:color="auto" w:fill="FFFFFF"/>
        <w:spacing w:after="240" w:line="240" w:lineRule="auto"/>
        <w:ind w:left="24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Комментарий к Уголовному кодексу РФ. – М., 2012.</w:t>
      </w:r>
    </w:p>
    <w:p w:rsidR="00CD0E7F" w:rsidRDefault="00CD0E7F" w:rsidP="00CD0E7F">
      <w:pPr>
        <w:numPr>
          <w:ilvl w:val="0"/>
          <w:numId w:val="7"/>
        </w:numPr>
        <w:shd w:val="clear" w:color="auto" w:fill="FFFFFF"/>
        <w:spacing w:after="240" w:line="240" w:lineRule="auto"/>
        <w:ind w:left="24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Комментарий к Семейному кодексу РФ. – М., 2012.</w:t>
      </w:r>
    </w:p>
    <w:p w:rsidR="00CD0E7F" w:rsidRDefault="00CD0E7F" w:rsidP="00CD0E7F">
      <w:pPr>
        <w:numPr>
          <w:ilvl w:val="0"/>
          <w:numId w:val="7"/>
        </w:numPr>
        <w:shd w:val="clear" w:color="auto" w:fill="FFFFFF"/>
        <w:spacing w:after="240" w:line="240" w:lineRule="auto"/>
        <w:ind w:left="24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Федеральный Закон РФ «Об образовании». – М.: Ось-89, 2013.</w:t>
      </w:r>
    </w:p>
    <w:p w:rsidR="00CD0E7F" w:rsidRDefault="00CD0E7F" w:rsidP="00CD0E7F">
      <w:pPr>
        <w:numPr>
          <w:ilvl w:val="0"/>
          <w:numId w:val="7"/>
        </w:numPr>
        <w:shd w:val="clear" w:color="auto" w:fill="FFFFFF"/>
        <w:spacing w:after="240" w:line="240" w:lineRule="auto"/>
        <w:ind w:left="240"/>
        <w:rPr>
          <w:rFonts w:ascii="OpenSans" w:eastAsia="Times New Roman" w:hAnsi="OpenSans" w:cs="Times New Roman"/>
          <w:color w:val="000000"/>
          <w:lang w:eastAsia="ru-RU"/>
        </w:rPr>
      </w:pPr>
      <w:r>
        <w:rPr>
          <w:rFonts w:ascii="OpenSans" w:eastAsia="Times New Roman" w:hAnsi="OpenSans" w:cs="Times New Roman"/>
          <w:color w:val="000000"/>
          <w:lang w:eastAsia="ru-RU"/>
        </w:rPr>
        <w:t>Задачник по обществознанию/А.И. Кравченко. – М.: Русское слово, 2010.</w:t>
      </w:r>
    </w:p>
    <w:p w:rsidR="00CD0E7F" w:rsidRDefault="00CD0E7F" w:rsidP="00CD0E7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0E7F" w:rsidRDefault="00CD0E7F" w:rsidP="00CD0E7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0E7F" w:rsidRDefault="00CD0E7F" w:rsidP="00CD0E7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0E7F" w:rsidRDefault="00CD0E7F" w:rsidP="00CD0E7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99E" w:rsidRDefault="00A0099E"/>
    <w:sectPr w:rsidR="00A0099E" w:rsidSect="00CD0E7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041F2"/>
    <w:multiLevelType w:val="multilevel"/>
    <w:tmpl w:val="36BE6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FC6B19"/>
    <w:multiLevelType w:val="multilevel"/>
    <w:tmpl w:val="E2C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476283"/>
    <w:multiLevelType w:val="multilevel"/>
    <w:tmpl w:val="C2CA5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2F630C"/>
    <w:multiLevelType w:val="multilevel"/>
    <w:tmpl w:val="41FCC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AA53C2"/>
    <w:multiLevelType w:val="multilevel"/>
    <w:tmpl w:val="E9505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0438AA"/>
    <w:multiLevelType w:val="multilevel"/>
    <w:tmpl w:val="25220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835E8C"/>
    <w:multiLevelType w:val="multilevel"/>
    <w:tmpl w:val="D09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0E7F"/>
    <w:rsid w:val="00A0099E"/>
    <w:rsid w:val="00CD0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0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1373</Words>
  <Characters>7832</Characters>
  <Application>Microsoft Office Word</Application>
  <DocSecurity>0</DocSecurity>
  <Lines>65</Lines>
  <Paragraphs>18</Paragraphs>
  <ScaleCrop>false</ScaleCrop>
  <Company/>
  <LinksUpToDate>false</LinksUpToDate>
  <CharactersWithSpaces>9187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Аверина.Е.В</dc:creator>
  <cp:keywords/>
  <dc:description/>
  <cp:lastModifiedBy>Аверина.Е.В</cp:lastModifiedBy>
  <cp:revision>3</cp:revision>
  <dcterms:created xsi:type="dcterms:W3CDTF">2019-11-04T12:39:00Z</dcterms:created>
  <dcterms:modified xsi:type="dcterms:W3CDTF">2019-11-04T12:40:00Z</dcterms:modified>
</cp:coreProperties>
</file>