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3CB" w:rsidRDefault="00D253CB" w:rsidP="00D253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53CB" w:rsidRDefault="00D253CB" w:rsidP="005518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53CB" w:rsidRDefault="00D253CB" w:rsidP="005518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53CB" w:rsidRDefault="00D253CB" w:rsidP="005518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53CB" w:rsidRPr="00BE7CB1" w:rsidRDefault="00D253CB" w:rsidP="00D253CB">
      <w:pPr>
        <w:jc w:val="center"/>
        <w:rPr>
          <w:rFonts w:ascii="Times New Roman" w:hAnsi="Times New Roman"/>
          <w:sz w:val="24"/>
          <w:szCs w:val="24"/>
        </w:rPr>
      </w:pPr>
      <w:r w:rsidRPr="00BE7CB1">
        <w:rPr>
          <w:rFonts w:ascii="Times New Roman" w:hAnsi="Times New Roman"/>
          <w:sz w:val="24"/>
          <w:szCs w:val="24"/>
        </w:rPr>
        <w:t xml:space="preserve">Филиал муниципального автономного общеобразовательного учреждения </w:t>
      </w:r>
    </w:p>
    <w:p w:rsidR="00D253CB" w:rsidRPr="00BE7CB1" w:rsidRDefault="00D253CB" w:rsidP="00D253CB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Черемшанская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средняя общеобразовательная школа – </w:t>
      </w:r>
    </w:p>
    <w:p w:rsidR="00D253CB" w:rsidRPr="00BE7CB1" w:rsidRDefault="00D253CB" w:rsidP="00D253CB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Прокуткинская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средняя общеобразовательная школа</w:t>
      </w:r>
    </w:p>
    <w:p w:rsidR="00D253CB" w:rsidRDefault="00D253CB" w:rsidP="00D253CB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с</w:t>
      </w:r>
      <w:proofErr w:type="gramStart"/>
      <w:r w:rsidRPr="00BE7CB1">
        <w:rPr>
          <w:rFonts w:ascii="Times New Roman" w:hAnsi="Times New Roman"/>
          <w:sz w:val="24"/>
          <w:szCs w:val="24"/>
        </w:rPr>
        <w:t>.П</w:t>
      </w:r>
      <w:proofErr w:type="gramEnd"/>
      <w:r w:rsidRPr="00BE7CB1">
        <w:rPr>
          <w:rFonts w:ascii="Times New Roman" w:hAnsi="Times New Roman"/>
          <w:sz w:val="24"/>
          <w:szCs w:val="24"/>
        </w:rPr>
        <w:t>рокуткино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7CB1">
        <w:rPr>
          <w:rFonts w:ascii="Times New Roman" w:hAnsi="Times New Roman"/>
          <w:sz w:val="24"/>
          <w:szCs w:val="24"/>
        </w:rPr>
        <w:t>Ишимский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район, Тюменская область</w:t>
      </w:r>
    </w:p>
    <w:p w:rsidR="00D253CB" w:rsidRPr="00BE7CB1" w:rsidRDefault="00D253CB" w:rsidP="00D253C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28"/>
        <w:gridCol w:w="4929"/>
        <w:gridCol w:w="4929"/>
      </w:tblGrid>
      <w:tr w:rsidR="00D253CB" w:rsidRPr="00BE7CB1" w:rsidTr="00D253CB">
        <w:tc>
          <w:tcPr>
            <w:tcW w:w="4928" w:type="dxa"/>
          </w:tcPr>
          <w:p w:rsidR="00D253CB" w:rsidRPr="00BE7CB1" w:rsidRDefault="00D253CB" w:rsidP="00D253CB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D253CB" w:rsidRPr="00BE7CB1" w:rsidRDefault="00D253CB" w:rsidP="00D253CB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D253CB" w:rsidRPr="00BE7CB1" w:rsidRDefault="00D253CB" w:rsidP="00D253C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</w:p>
          <w:p w:rsidR="00D253CB" w:rsidRPr="00BE7CB1" w:rsidRDefault="00D253CB" w:rsidP="00D253CB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 xml:space="preserve">30 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____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253CB" w:rsidRPr="00BE7CB1" w:rsidRDefault="00D253CB" w:rsidP="00D253C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Руководитель: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методист________С.А.Штефан</w:t>
            </w:r>
            <w:proofErr w:type="spellEnd"/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            ФИО</w:t>
            </w:r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«30»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______ 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</w:tcPr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BE7CB1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илиалом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Прокуткинская</w:t>
            </w:r>
            <w:proofErr w:type="spell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______________И.А.Бохан</w:t>
            </w:r>
            <w:proofErr w:type="spellEnd"/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Приказ №_______</w:t>
            </w:r>
          </w:p>
          <w:p w:rsidR="00D253CB" w:rsidRPr="00BE7CB1" w:rsidRDefault="00D253CB" w:rsidP="00D25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от 30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D253CB" w:rsidRDefault="00D253CB" w:rsidP="00D253CB">
      <w:pPr>
        <w:jc w:val="center"/>
        <w:rPr>
          <w:rFonts w:ascii="Times New Roman" w:hAnsi="Times New Roman"/>
          <w:sz w:val="24"/>
          <w:szCs w:val="24"/>
        </w:rPr>
      </w:pPr>
    </w:p>
    <w:p w:rsidR="00D253CB" w:rsidRDefault="00D253CB" w:rsidP="00D253CB">
      <w:pPr>
        <w:jc w:val="center"/>
        <w:rPr>
          <w:rFonts w:ascii="Times New Roman" w:hAnsi="Times New Roman"/>
          <w:sz w:val="24"/>
          <w:szCs w:val="24"/>
        </w:rPr>
      </w:pPr>
    </w:p>
    <w:p w:rsidR="00D253CB" w:rsidRDefault="00D253CB" w:rsidP="00D253CB">
      <w:pPr>
        <w:jc w:val="center"/>
        <w:rPr>
          <w:rFonts w:ascii="Times New Roman" w:hAnsi="Times New Roman"/>
          <w:sz w:val="24"/>
          <w:szCs w:val="24"/>
        </w:rPr>
      </w:pPr>
    </w:p>
    <w:p w:rsidR="00D253CB" w:rsidRDefault="00D253CB" w:rsidP="00D253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</w:p>
    <w:p w:rsidR="00D253CB" w:rsidRDefault="002F15D8" w:rsidP="00D253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11</w:t>
      </w:r>
      <w:r w:rsidR="00D253CB">
        <w:rPr>
          <w:rFonts w:ascii="Times New Roman" w:hAnsi="Times New Roman"/>
          <w:sz w:val="24"/>
          <w:szCs w:val="24"/>
        </w:rPr>
        <w:t xml:space="preserve">  класса</w:t>
      </w:r>
    </w:p>
    <w:p w:rsidR="00D253CB" w:rsidRPr="00D253CB" w:rsidRDefault="00D253CB" w:rsidP="00D253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</w:t>
      </w:r>
      <w:r w:rsidR="002F15D8">
        <w:rPr>
          <w:rFonts w:ascii="Times New Roman" w:hAnsi="Times New Roman"/>
          <w:sz w:val="24"/>
          <w:szCs w:val="24"/>
        </w:rPr>
        <w:t>дмету «Мировая художественная культура</w:t>
      </w:r>
      <w:r>
        <w:rPr>
          <w:rFonts w:ascii="Times New Roman" w:hAnsi="Times New Roman"/>
          <w:sz w:val="24"/>
          <w:szCs w:val="24"/>
        </w:rPr>
        <w:t>»</w:t>
      </w:r>
    </w:p>
    <w:p w:rsidR="00090C87" w:rsidRDefault="00090C87" w:rsidP="005518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4DA2" w:rsidRPr="005518B1" w:rsidRDefault="00934DA2" w:rsidP="00090C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38A2" w:rsidRPr="00F541CB" w:rsidRDefault="00665BF4" w:rsidP="00665BF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Пояснительная записка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665BF4" w:rsidRPr="00F541CB" w:rsidRDefault="00027B0F" w:rsidP="00027B0F">
      <w:p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665BF4" w:rsidRPr="00F541CB">
        <w:rPr>
          <w:rFonts w:ascii="Times New Roman" w:hAnsi="Times New Roman" w:cs="Times New Roman"/>
          <w:sz w:val="18"/>
          <w:szCs w:val="18"/>
        </w:rPr>
        <w:t>Рабочая программа по Мировой Художественной Культуре составлена в соответствии с федеральным компонентом государственных образовательных стандартов среднего (полного) общего образования по Мировой Художественной Культуре (Приказ Министерства образования и науки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приказ Министерства образования и науки РФ от 09.03.2004г. №1312 «</w:t>
      </w:r>
      <w:r w:rsidR="0071452B" w:rsidRPr="00F541CB">
        <w:rPr>
          <w:rFonts w:ascii="Times New Roman" w:hAnsi="Times New Roman" w:cs="Times New Roman"/>
          <w:sz w:val="18"/>
          <w:szCs w:val="18"/>
        </w:rPr>
        <w:t>Об утверждении фе</w:t>
      </w:r>
      <w:r w:rsidR="00665BF4" w:rsidRPr="00F541CB">
        <w:rPr>
          <w:rFonts w:ascii="Times New Roman" w:hAnsi="Times New Roman" w:cs="Times New Roman"/>
          <w:sz w:val="18"/>
          <w:szCs w:val="18"/>
        </w:rPr>
        <w:t xml:space="preserve">дерального базисного учебного плана и примерных учебных планов для образовательных учреждений Российской Федерации», реализующих программы общего образования»; с учетом программы Л.Г. </w:t>
      </w:r>
      <w:proofErr w:type="spellStart"/>
      <w:r w:rsidR="00665BF4" w:rsidRPr="00F541CB">
        <w:rPr>
          <w:rFonts w:ascii="Times New Roman" w:hAnsi="Times New Roman" w:cs="Times New Roman"/>
          <w:sz w:val="18"/>
          <w:szCs w:val="18"/>
        </w:rPr>
        <w:t>Емохоновой</w:t>
      </w:r>
      <w:proofErr w:type="spellEnd"/>
      <w:r w:rsidR="00665BF4" w:rsidRPr="00F541CB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культура». 10-11 </w:t>
      </w:r>
      <w:proofErr w:type="spellStart"/>
      <w:r w:rsidR="00665BF4" w:rsidRPr="00F541CB">
        <w:rPr>
          <w:rFonts w:ascii="Times New Roman" w:hAnsi="Times New Roman" w:cs="Times New Roman"/>
          <w:sz w:val="18"/>
          <w:szCs w:val="18"/>
        </w:rPr>
        <w:t>классы</w:t>
      </w:r>
      <w:proofErr w:type="gramStart"/>
      <w:r w:rsidR="00665BF4" w:rsidRPr="00F541CB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="00665BF4" w:rsidRPr="00F541CB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="00665BF4" w:rsidRPr="00F541CB">
        <w:rPr>
          <w:rFonts w:ascii="Times New Roman" w:hAnsi="Times New Roman" w:cs="Times New Roman"/>
          <w:sz w:val="18"/>
          <w:szCs w:val="18"/>
        </w:rPr>
        <w:t>. «</w:t>
      </w:r>
      <w:r w:rsidR="0071452B" w:rsidRPr="00F541CB">
        <w:rPr>
          <w:rFonts w:ascii="Times New Roman" w:hAnsi="Times New Roman" w:cs="Times New Roman"/>
          <w:sz w:val="18"/>
          <w:szCs w:val="18"/>
        </w:rPr>
        <w:t>Просвещение</w:t>
      </w:r>
      <w:r w:rsidR="00665BF4" w:rsidRPr="00F541CB">
        <w:rPr>
          <w:rFonts w:ascii="Times New Roman" w:hAnsi="Times New Roman" w:cs="Times New Roman"/>
          <w:sz w:val="18"/>
          <w:szCs w:val="18"/>
        </w:rPr>
        <w:t>»</w:t>
      </w:r>
      <w:r w:rsidR="0071452B" w:rsidRPr="00F541CB">
        <w:rPr>
          <w:rFonts w:ascii="Times New Roman" w:hAnsi="Times New Roman" w:cs="Times New Roman"/>
          <w:sz w:val="18"/>
          <w:szCs w:val="18"/>
        </w:rPr>
        <w:t>, 2008.</w:t>
      </w:r>
    </w:p>
    <w:p w:rsidR="00665BF4" w:rsidRPr="00F541CB" w:rsidRDefault="0071452B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Общая характеристика учебного предмета.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 w:rsidR="0071452B" w:rsidRPr="00F541CB">
        <w:rPr>
          <w:rFonts w:ascii="Times New Roman" w:hAnsi="Times New Roman" w:cs="Times New Roman"/>
          <w:sz w:val="18"/>
          <w:szCs w:val="18"/>
        </w:rPr>
        <w:t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 искусства, музыки, литературы и истории, формирует целостное представление о мировой художественной культуре, логике ее развития в исторической перспективе, о её месте в жизни общества и каждого человека.</w:t>
      </w:r>
      <w:proofErr w:type="gram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Изучение мировой художественной культуры развивает толерантное отношение  к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миру как единству многообразия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, а восприятие собственной национальной культуры сквозь призму культуры мировой позволяет боле качественно оценить ее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 самоидентификации и выстраивания собственного вектора </w:t>
      </w:r>
      <w:proofErr w:type="gramStart"/>
      <w:r w:rsidR="00FA053E" w:rsidRPr="00F541CB">
        <w:rPr>
          <w:rFonts w:ascii="Times New Roman" w:hAnsi="Times New Roman" w:cs="Times New Roman"/>
          <w:sz w:val="18"/>
          <w:szCs w:val="18"/>
        </w:rPr>
        <w:t>развития</w:t>
      </w:r>
      <w:proofErr w:type="gram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а также для более чёткого осознания своей национальной и культурной принадлежности.</w:t>
      </w:r>
    </w:p>
    <w:p w:rsidR="00C1396A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Start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Развивающий потенциал курса мировой художественной культуры напрямую связан с мировоззренческим характером самого предмета на </w:t>
      </w:r>
      <w:r w:rsidR="00C1396A" w:rsidRPr="00F541CB">
        <w:rPr>
          <w:rFonts w:ascii="Times New Roman" w:hAnsi="Times New Roman" w:cs="Times New Roman"/>
          <w:sz w:val="18"/>
          <w:szCs w:val="18"/>
        </w:rPr>
        <w:t>материале,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которого моделируются разные исторические т региональные системы мировосприятия запечатлённых в ярких образах.</w:t>
      </w:r>
      <w:proofErr w:type="gram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FA053E" w:rsidRPr="00F541CB">
        <w:rPr>
          <w:rFonts w:ascii="Times New Roman" w:hAnsi="Times New Roman" w:cs="Times New Roman"/>
          <w:sz w:val="18"/>
          <w:szCs w:val="18"/>
        </w:rPr>
        <w:t>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 в частности на развитие восприятия (</w:t>
      </w:r>
      <w:proofErr w:type="spellStart"/>
      <w:r w:rsidR="00FA053E" w:rsidRPr="00F541CB">
        <w:rPr>
          <w:rFonts w:ascii="Times New Roman" w:hAnsi="Times New Roman" w:cs="Times New Roman"/>
          <w:sz w:val="18"/>
          <w:szCs w:val="18"/>
        </w:rPr>
        <w:t>функцию-активный</w:t>
      </w:r>
      <w:proofErr w:type="spell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зритель/слушатель)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7A1A5C" w:rsidRPr="00F541CB">
        <w:rPr>
          <w:rFonts w:ascii="Times New Roman" w:hAnsi="Times New Roman" w:cs="Times New Roman"/>
          <w:sz w:val="18"/>
          <w:szCs w:val="18"/>
        </w:rPr>
        <w:t>интерпрет</w:t>
      </w:r>
      <w:r w:rsidR="00C1396A" w:rsidRPr="00F541CB">
        <w:rPr>
          <w:rFonts w:ascii="Times New Roman" w:hAnsi="Times New Roman" w:cs="Times New Roman"/>
          <w:sz w:val="18"/>
          <w:szCs w:val="18"/>
        </w:rPr>
        <w:t>аторских</w:t>
      </w:r>
      <w:proofErr w:type="spell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способностей (</w:t>
      </w:r>
      <w:proofErr w:type="spellStart"/>
      <w:r w:rsidR="00C1396A" w:rsidRPr="00F541CB">
        <w:rPr>
          <w:rFonts w:ascii="Times New Roman" w:hAnsi="Times New Roman" w:cs="Times New Roman"/>
          <w:sz w:val="18"/>
          <w:szCs w:val="18"/>
        </w:rPr>
        <w:t>функцию-исполнитель</w:t>
      </w:r>
      <w:proofErr w:type="spell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) учащихся на основе актуализации их личного эмоционального эстетического и </w:t>
      </w:r>
      <w:proofErr w:type="spellStart"/>
      <w:r w:rsidR="00C1396A" w:rsidRPr="00F541CB">
        <w:rPr>
          <w:rFonts w:ascii="Times New Roman" w:hAnsi="Times New Roman" w:cs="Times New Roman"/>
          <w:sz w:val="18"/>
          <w:szCs w:val="18"/>
        </w:rPr>
        <w:t>социокультурного</w:t>
      </w:r>
      <w:proofErr w:type="spell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опыта и усвоения ими первобытного мира культуры </w:t>
      </w:r>
      <w:r w:rsidR="00C1396A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века).</w:t>
      </w:r>
      <w:proofErr w:type="gram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В целях оптимизации нагрузки программа строится на принципах </w:t>
      </w:r>
      <w:proofErr w:type="gramStart"/>
      <w:r w:rsidR="00C1396A" w:rsidRPr="00F541CB">
        <w:rPr>
          <w:rFonts w:ascii="Times New Roman" w:hAnsi="Times New Roman" w:cs="Times New Roman"/>
          <w:sz w:val="18"/>
          <w:szCs w:val="18"/>
        </w:rPr>
        <w:t>выделения культурных доминант эпохи стиля национальной школы</w:t>
      </w:r>
      <w:proofErr w:type="gram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. На примере одного </w:t>
      </w:r>
      <w:proofErr w:type="gramStart"/>
      <w:r w:rsidR="00C1396A" w:rsidRPr="00F541CB">
        <w:rPr>
          <w:rFonts w:ascii="Times New Roman" w:hAnsi="Times New Roman" w:cs="Times New Roman"/>
          <w:sz w:val="18"/>
          <w:szCs w:val="18"/>
        </w:rPr>
        <w:t>–д</w:t>
      </w:r>
      <w:proofErr w:type="gramEnd"/>
      <w:r w:rsidR="00C1396A" w:rsidRPr="00F541CB">
        <w:rPr>
          <w:rFonts w:ascii="Times New Roman" w:hAnsi="Times New Roman" w:cs="Times New Roman"/>
          <w:sz w:val="18"/>
          <w:szCs w:val="18"/>
        </w:rPr>
        <w:t>вух произведений или комплексов показаны характерные черты целых эпох  и культурных ареалов. Отечественная (русская) культура рассматривается в неразрывной связи с культурой мировой, что дает возможность по достоинству оценить ее масштаб и общекультурную значимость.</w:t>
      </w:r>
    </w:p>
    <w:p w:rsidR="005518B1" w:rsidRPr="00F541CB" w:rsidRDefault="005518B1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Место предмета </w:t>
      </w:r>
      <w:r w:rsidR="00C1396A" w:rsidRPr="00F541CB">
        <w:rPr>
          <w:rFonts w:ascii="Times New Roman" w:hAnsi="Times New Roman" w:cs="Times New Roman"/>
          <w:b/>
          <w:sz w:val="18"/>
          <w:szCs w:val="18"/>
        </w:rPr>
        <w:t>в учебном плане.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Федеральный базисный учебный план для образовательных учреждений Российской Федерации отводит 34 часа для образовательного изучения МХК на ступени среднего общего</w:t>
      </w:r>
      <w:r w:rsidR="00090C87">
        <w:rPr>
          <w:rFonts w:ascii="Times New Roman" w:hAnsi="Times New Roman" w:cs="Times New Roman"/>
          <w:sz w:val="18"/>
          <w:szCs w:val="18"/>
        </w:rPr>
        <w:t xml:space="preserve"> образования. Согласно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учебному плану </w:t>
      </w:r>
      <w:r w:rsidR="003E3D7F">
        <w:rPr>
          <w:rFonts w:ascii="Times New Roman" w:hAnsi="Times New Roman" w:cs="Times New Roman"/>
          <w:sz w:val="18"/>
          <w:szCs w:val="18"/>
        </w:rPr>
        <w:t xml:space="preserve">филиала МАОУ </w:t>
      </w:r>
      <w:proofErr w:type="spellStart"/>
      <w:r w:rsidR="003E3D7F">
        <w:rPr>
          <w:rFonts w:ascii="Times New Roman" w:hAnsi="Times New Roman" w:cs="Times New Roman"/>
          <w:sz w:val="18"/>
          <w:szCs w:val="18"/>
        </w:rPr>
        <w:t>Черемшанская</w:t>
      </w:r>
      <w:proofErr w:type="spellEnd"/>
      <w:r w:rsidR="003E3D7F">
        <w:rPr>
          <w:rFonts w:ascii="Times New Roman" w:hAnsi="Times New Roman" w:cs="Times New Roman"/>
          <w:sz w:val="18"/>
          <w:szCs w:val="18"/>
        </w:rPr>
        <w:t xml:space="preserve"> СО</w:t>
      </w:r>
      <w:proofErr w:type="gramStart"/>
      <w:r w:rsidR="003E3D7F">
        <w:rPr>
          <w:rFonts w:ascii="Times New Roman" w:hAnsi="Times New Roman" w:cs="Times New Roman"/>
          <w:sz w:val="18"/>
          <w:szCs w:val="18"/>
        </w:rPr>
        <w:t>Ш-</w:t>
      </w:r>
      <w:proofErr w:type="gramEnd"/>
      <w:r w:rsidR="003E3D7F">
        <w:rPr>
          <w:rFonts w:ascii="Times New Roman" w:hAnsi="Times New Roman" w:cs="Times New Roman"/>
          <w:sz w:val="18"/>
          <w:szCs w:val="18"/>
        </w:rPr>
        <w:t xml:space="preserve">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1396A" w:rsidRPr="00F541CB">
        <w:rPr>
          <w:rFonts w:ascii="Times New Roman" w:hAnsi="Times New Roman" w:cs="Times New Roman"/>
          <w:sz w:val="18"/>
          <w:szCs w:val="18"/>
        </w:rPr>
        <w:t>Прокуткинская</w:t>
      </w:r>
      <w:proofErr w:type="spell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СОШ на изучение МХК в 11 классе отво</w:t>
      </w:r>
      <w:r w:rsidR="00C53715" w:rsidRPr="00F541CB">
        <w:rPr>
          <w:rFonts w:ascii="Times New Roman" w:hAnsi="Times New Roman" w:cs="Times New Roman"/>
          <w:sz w:val="18"/>
          <w:szCs w:val="18"/>
        </w:rPr>
        <w:t>дится 1 час в неделю (34 часа за год).</w:t>
      </w:r>
    </w:p>
    <w:p w:rsidR="00C53715" w:rsidRPr="00F541CB" w:rsidRDefault="00C53715" w:rsidP="003C1DD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Изучение Мировой Художественной Культуры на базовом уровне в средней школе направлено на достижении следующих </w:t>
      </w:r>
      <w:r w:rsidRPr="00F541CB">
        <w:rPr>
          <w:rFonts w:ascii="Times New Roman" w:hAnsi="Times New Roman" w:cs="Times New Roman"/>
          <w:b/>
          <w:sz w:val="18"/>
          <w:szCs w:val="18"/>
        </w:rPr>
        <w:t>целей: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</w:t>
      </w:r>
      <w:r w:rsidR="00C53715" w:rsidRPr="00F541CB">
        <w:rPr>
          <w:rFonts w:ascii="Times New Roman" w:hAnsi="Times New Roman" w:cs="Times New Roman"/>
          <w:sz w:val="18"/>
          <w:szCs w:val="18"/>
        </w:rPr>
        <w:t>азвитие чувств, эмоций, образно – ассоциативного мышления и художественно- творческих способностей;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="00C53715" w:rsidRPr="00F541CB">
        <w:rPr>
          <w:rFonts w:ascii="Times New Roman" w:hAnsi="Times New Roman" w:cs="Times New Roman"/>
          <w:sz w:val="18"/>
          <w:szCs w:val="18"/>
        </w:rPr>
        <w:t>оспитание художественно-эстетического вкуса; потребности в освоении ценностей мировой культуры;</w:t>
      </w:r>
    </w:p>
    <w:p w:rsidR="00D328E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C53715" w:rsidRPr="00F541CB">
        <w:rPr>
          <w:rFonts w:ascii="Times New Roman" w:hAnsi="Times New Roman" w:cs="Times New Roman"/>
          <w:sz w:val="18"/>
          <w:szCs w:val="18"/>
        </w:rPr>
        <w:t>своение знаний о стилях и направлениях в мировой художественной культуре, их характерных  особенностях; о вершинах художественного творчества в отечественной и зарубежной культуре;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328E5" w:rsidRPr="00F541CB">
        <w:rPr>
          <w:rFonts w:ascii="Times New Roman" w:hAnsi="Times New Roman" w:cs="Times New Roman"/>
          <w:sz w:val="18"/>
          <w:szCs w:val="18"/>
        </w:rPr>
        <w:t xml:space="preserve">владение 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спользование приобретенных знаний и умений для расширения кругозора, осознанного формирован</w:t>
      </w:r>
      <w:r w:rsidR="00EE34BA" w:rsidRPr="00F541CB">
        <w:rPr>
          <w:rFonts w:ascii="Times New Roman" w:hAnsi="Times New Roman" w:cs="Times New Roman"/>
          <w:sz w:val="18"/>
          <w:szCs w:val="18"/>
        </w:rPr>
        <w:t>ия собственной культурной среды</w:t>
      </w:r>
      <w:r w:rsidR="006E575F" w:rsidRPr="00F541CB">
        <w:rPr>
          <w:rFonts w:ascii="Times New Roman" w:hAnsi="Times New Roman" w:cs="Times New Roman"/>
          <w:sz w:val="18"/>
          <w:szCs w:val="18"/>
        </w:rPr>
        <w:t>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ф</w:t>
      </w:r>
      <w:r w:rsidR="006E575F" w:rsidRPr="00F541CB">
        <w:rPr>
          <w:rFonts w:ascii="Times New Roman" w:hAnsi="Times New Roman" w:cs="Times New Roman"/>
          <w:sz w:val="18"/>
          <w:szCs w:val="18"/>
        </w:rPr>
        <w:t>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о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сознание роли </w:t>
      </w:r>
      <w:r w:rsidR="00DF7317" w:rsidRPr="00F541CB">
        <w:rPr>
          <w:rFonts w:ascii="Times New Roman" w:hAnsi="Times New Roman" w:cs="Times New Roman"/>
          <w:sz w:val="18"/>
          <w:szCs w:val="18"/>
        </w:rPr>
        <w:t>и места и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</w:t>
      </w:r>
      <w:r w:rsidR="00DF7317" w:rsidRPr="00F541CB">
        <w:rPr>
          <w:rFonts w:ascii="Times New Roman" w:hAnsi="Times New Roman" w:cs="Times New Roman"/>
          <w:sz w:val="18"/>
          <w:szCs w:val="18"/>
        </w:rPr>
        <w:t>остижение системы знаний о единстве, многообразии и национальной самобытности культур различных народов мира;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F7317" w:rsidRPr="00F541CB">
        <w:rPr>
          <w:rFonts w:ascii="Times New Roman" w:hAnsi="Times New Roman" w:cs="Times New Roman"/>
          <w:sz w:val="18"/>
          <w:szCs w:val="18"/>
        </w:rPr>
        <w:t>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з</w:t>
      </w:r>
      <w:r w:rsidR="00DF7317" w:rsidRPr="00F541CB">
        <w:rPr>
          <w:rFonts w:ascii="Times New Roman" w:hAnsi="Times New Roman" w:cs="Times New Roman"/>
          <w:sz w:val="18"/>
          <w:szCs w:val="18"/>
        </w:rPr>
        <w:t xml:space="preserve">накомство с классификацией искусств, постижение общих закономерностей создания художественного образа во всех видах; 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DF7317" w:rsidRPr="00F541CB">
        <w:rPr>
          <w:rFonts w:ascii="Times New Roman" w:hAnsi="Times New Roman" w:cs="Times New Roman"/>
          <w:sz w:val="18"/>
          <w:szCs w:val="18"/>
        </w:rPr>
        <w:t>нтерпретация видов искусств с учётом особенностей их художественного языка, создание целос</w:t>
      </w:r>
      <w:r w:rsidR="00EE34BA" w:rsidRPr="00F541CB">
        <w:rPr>
          <w:rFonts w:ascii="Times New Roman" w:hAnsi="Times New Roman" w:cs="Times New Roman"/>
          <w:sz w:val="18"/>
          <w:szCs w:val="18"/>
        </w:rPr>
        <w:t>тной картины их взаимодействия;</w:t>
      </w:r>
    </w:p>
    <w:p w:rsidR="00027B0F" w:rsidRPr="00F541CB" w:rsidRDefault="00027B0F" w:rsidP="003C1DD9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027B0F" w:rsidRPr="00F541CB" w:rsidRDefault="00027B0F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DF7317" w:rsidRPr="00F541CB" w:rsidRDefault="00DF7317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задач: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помочь школьнику выработать прочную и устойчивую потребность с произведениями искусства на протяжении всей жизни, находить в них нравственную опору и духовно-ценностные ориентиры;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подготовить </w:t>
      </w:r>
      <w:r w:rsidR="00D744E1" w:rsidRPr="00F541CB">
        <w:rPr>
          <w:rFonts w:ascii="Times New Roman" w:hAnsi="Times New Roman" w:cs="Times New Roman"/>
          <w:sz w:val="18"/>
          <w:szCs w:val="18"/>
        </w:rPr>
        <w:t>компетентного читателя, зрителя и слушателя, готового к заинтересованному диалогу с произведением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создание оптимальны</w:t>
      </w:r>
      <w:r w:rsidR="00EE34BA" w:rsidRPr="00F541CB">
        <w:rPr>
          <w:rFonts w:ascii="Times New Roman" w:hAnsi="Times New Roman" w:cs="Times New Roman"/>
          <w:sz w:val="18"/>
          <w:szCs w:val="18"/>
        </w:rPr>
        <w:t>х условий для живого, эмоциона</w:t>
      </w:r>
      <w:r w:rsidRPr="00F541CB">
        <w:rPr>
          <w:rFonts w:ascii="Times New Roman" w:hAnsi="Times New Roman" w:cs="Times New Roman"/>
          <w:sz w:val="18"/>
          <w:szCs w:val="18"/>
        </w:rPr>
        <w:t>льного общения школьников с произведениями искусства на уроках, внеклассных занятиях и краеведческой работе.</w:t>
      </w:r>
    </w:p>
    <w:p w:rsidR="00D744E1" w:rsidRPr="00F541CB" w:rsidRDefault="00D744E1" w:rsidP="00D744E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Учебно-методический комплект: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Программа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Л.Г.Емохоновой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 10-11 класс// Программы общеобразовательных учреждений: Мировая художественная культура «Академический школьный учебник». 10-11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классы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.: «Просвещение»,2008.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Л.Г. «Мировая художественная культура: учебник для 11 класса: среднее (полное)</w:t>
      </w:r>
      <w:r w:rsidR="00D860E5" w:rsidRPr="00F541CB">
        <w:rPr>
          <w:rFonts w:ascii="Times New Roman" w:hAnsi="Times New Roman" w:cs="Times New Roman"/>
          <w:sz w:val="18"/>
          <w:szCs w:val="18"/>
        </w:rPr>
        <w:t xml:space="preserve"> общее об</w:t>
      </w:r>
      <w:r w:rsidRPr="00F541CB">
        <w:rPr>
          <w:rFonts w:ascii="Times New Roman" w:hAnsi="Times New Roman" w:cs="Times New Roman"/>
          <w:sz w:val="18"/>
          <w:szCs w:val="18"/>
        </w:rPr>
        <w:t>разование (</w:t>
      </w:r>
      <w:r w:rsidR="00D860E5" w:rsidRPr="00F541CB">
        <w:rPr>
          <w:rFonts w:ascii="Times New Roman" w:hAnsi="Times New Roman" w:cs="Times New Roman"/>
          <w:sz w:val="18"/>
          <w:szCs w:val="18"/>
        </w:rPr>
        <w:t>базовый уровень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  <w:r w:rsidR="00D860E5" w:rsidRPr="00F541CB">
        <w:rPr>
          <w:rFonts w:ascii="Times New Roman" w:hAnsi="Times New Roman" w:cs="Times New Roman"/>
          <w:sz w:val="18"/>
          <w:szCs w:val="18"/>
        </w:rPr>
        <w:t>:</w:t>
      </w:r>
    </w:p>
    <w:p w:rsidR="00D860E5" w:rsidRPr="00F541CB" w:rsidRDefault="00D860E5" w:rsidP="00D860E5">
      <w:pPr>
        <w:pStyle w:val="a3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Издательский центр «Академия». 2009</w:t>
      </w:r>
    </w:p>
    <w:p w:rsidR="00D860E5" w:rsidRPr="00F541CB" w:rsidRDefault="00D860E5" w:rsidP="00EE34BA">
      <w:pPr>
        <w:pStyle w:val="a3"/>
        <w:numPr>
          <w:ilvl w:val="0"/>
          <w:numId w:val="3"/>
        </w:numPr>
        <w:tabs>
          <w:tab w:val="left" w:pos="132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Рабочая тетрадь: 11 класс: Л.Г.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, «Мировая художественная культура» 11 класс Рабочая тетрадь. Издательский центр «Академия»2011.</w:t>
      </w:r>
    </w:p>
    <w:p w:rsidR="00D860E5" w:rsidRPr="00F541CB" w:rsidRDefault="00D860E5" w:rsidP="00D860E5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Тематическое планирование</w:t>
      </w:r>
      <w:r w:rsidR="003C1DD9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pPr w:leftFromText="180" w:rightFromText="180" w:vertAnchor="text" w:tblpXSpec="center" w:tblpY="1"/>
        <w:tblOverlap w:val="never"/>
        <w:tblW w:w="0" w:type="auto"/>
        <w:tblInd w:w="720" w:type="dxa"/>
        <w:tblLook w:val="04A0"/>
      </w:tblPr>
      <w:tblGrid>
        <w:gridCol w:w="445"/>
        <w:gridCol w:w="3905"/>
        <w:gridCol w:w="2409"/>
        <w:gridCol w:w="1843"/>
      </w:tblGrid>
      <w:tr w:rsidR="008E64AD" w:rsidRPr="00F541CB" w:rsidTr="008E64AD">
        <w:trPr>
          <w:trHeight w:val="562"/>
        </w:trPr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1843" w:type="dxa"/>
          </w:tcPr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spellEnd"/>
            <w:proofErr w:type="gramEnd"/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века-первой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второй половины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Х-начала ХХ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8E64AD" w:rsidRPr="00F541CB" w:rsidRDefault="00D253CB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Default="00BE753D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br w:type="textWrapping" w:clear="all"/>
      </w: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Pr="00F541CB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BE753D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Содержание тем учебного курса</w:t>
      </w:r>
      <w:r w:rsidR="00B8155F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BE753D" w:rsidRPr="00F541CB" w:rsidRDefault="00BE753D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ХУДОЖЕСТВЕНН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>АЯ КУЛЬТУРА ЭПОХИ ВОЗРОЖДЕНИЯ (8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BE753D" w:rsidRPr="00F541CB" w:rsidRDefault="00AA4806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Возрождение в Италии (4 часа</w:t>
      </w:r>
      <w:r w:rsidR="00BE753D" w:rsidRPr="00F541CB">
        <w:rPr>
          <w:rFonts w:ascii="Times New Roman" w:hAnsi="Times New Roman" w:cs="Times New Roman"/>
          <w:b/>
          <w:sz w:val="18"/>
          <w:szCs w:val="18"/>
        </w:rPr>
        <w:t>)</w:t>
      </w:r>
    </w:p>
    <w:p w:rsidR="00F80DC6" w:rsidRPr="00F541CB" w:rsidRDefault="00BE753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Гуманистическое видение мира как основа культуры Возрождения. Флоренция-воплощение ренессанс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 xml:space="preserve">ой идеи «идеального» города в трактатах, архитектуре, живописи. Леон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Баттиста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Албьерти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«Десять книг о зодчестве».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Филиппо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Брунеллески. Купол собора Санта-Мария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дель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Фьоре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Приют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невинных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. Площадь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Аннунциаты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Церковь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Сан-Спирито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Образ площади и улицы в живописи. Мазаччо. «Воскрешение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Товифы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и исцеление расслабленного», «Раздача милостыни»,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«Исцеление тенью». Ренессансны</w:t>
      </w:r>
      <w:r w:rsidRPr="00F541CB">
        <w:rPr>
          <w:rFonts w:ascii="Times New Roman" w:hAnsi="Times New Roman" w:cs="Times New Roman"/>
          <w:sz w:val="18"/>
          <w:szCs w:val="18"/>
        </w:rPr>
        <w:t>й реализм в скульптуре. Донателло. «Сплющенный» рельеф «Пир Ирода». Статуя Давида. Высокое Возрождение. Качественные изменения в живописи. Новая красота Леонардо да Винчи. Алтарный образ «Мадонна с цветком»</w:t>
      </w:r>
      <w:r w:rsidR="00F80DC6" w:rsidRPr="00F541CB">
        <w:rPr>
          <w:rFonts w:ascii="Times New Roman" w:hAnsi="Times New Roman" w:cs="Times New Roman"/>
          <w:sz w:val="18"/>
          <w:szCs w:val="18"/>
        </w:rPr>
        <w:t>, «Джоконда» (портр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ет </w:t>
      </w:r>
      <w:proofErr w:type="spellStart"/>
      <w:r w:rsidR="007A1A5C" w:rsidRPr="00F541CB">
        <w:rPr>
          <w:rFonts w:ascii="Times New Roman" w:hAnsi="Times New Roman" w:cs="Times New Roman"/>
          <w:sz w:val="18"/>
          <w:szCs w:val="18"/>
        </w:rPr>
        <w:t>Моны</w:t>
      </w:r>
      <w:proofErr w:type="spellEnd"/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Лизы). Синтез </w:t>
      </w:r>
      <w:r w:rsidR="00F80DC6" w:rsidRPr="00F541CB">
        <w:rPr>
          <w:rFonts w:ascii="Times New Roman" w:hAnsi="Times New Roman" w:cs="Times New Roman"/>
          <w:sz w:val="18"/>
          <w:szCs w:val="18"/>
        </w:rPr>
        <w:t xml:space="preserve">живописи и архитектуры. Рафаэль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Санти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. Росписи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станцы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делла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Сеньятура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 в Ватикане: «Парнас».  Скульптура. Микеланджело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Буонарроти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>. Капелла Медичи в церкви Сан-Лоренцо во Флоренции. Особенности венецианской школы живописи. Эстетика позднего Возрождения. Тициан. «Любовь земная и небесная», «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Пьета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». Музыка эпохи Возрождения. Роль полифонии в развитии светских и культовых музыкальных жанров. Переход от «старого письма» к мадригалу. Джованни да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Палестрина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. «Месса папы Марчелло». Карло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Джезуальдо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>. Мадригал «Томлюсь без конца».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Северное Возрождение (4 часа)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Специфика Северного Возрождения. Гротескно-карнавальный характер Возрождения в Нидерландах.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Питер Брейгель Старший (Мужицкий.</w:t>
      </w:r>
      <w:proofErr w:type="gramEnd"/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</w:t>
      </w:r>
      <w:r w:rsidR="006747BE" w:rsidRPr="00F541CB">
        <w:rPr>
          <w:rFonts w:ascii="Times New Roman" w:hAnsi="Times New Roman" w:cs="Times New Roman"/>
          <w:sz w:val="18"/>
          <w:szCs w:val="18"/>
        </w:rPr>
        <w:t>Битва  Масленицы и Поста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7A1A5C" w:rsidRPr="00F541CB">
        <w:rPr>
          <w:rFonts w:ascii="Times New Roman" w:hAnsi="Times New Roman" w:cs="Times New Roman"/>
          <w:sz w:val="18"/>
          <w:szCs w:val="18"/>
        </w:rPr>
        <w:t>. Живописный цикл «Месяцы»</w:t>
      </w:r>
      <w:r w:rsidR="006747BE" w:rsidRPr="00F541CB">
        <w:rPr>
          <w:rFonts w:ascii="Times New Roman" w:hAnsi="Times New Roman" w:cs="Times New Roman"/>
          <w:sz w:val="18"/>
          <w:szCs w:val="18"/>
        </w:rPr>
        <w:t>: «Охотники на снегу». Мистический характер Возрождения в Германии. Альбрехт Дюрер. Гравюры «Апокалипсиса»: «Четыре всадника», «Трубный глас». Карт</w:t>
      </w:r>
      <w:r w:rsidR="00664652" w:rsidRPr="00F541CB">
        <w:rPr>
          <w:rFonts w:ascii="Times New Roman" w:hAnsi="Times New Roman" w:cs="Times New Roman"/>
          <w:sz w:val="18"/>
          <w:szCs w:val="18"/>
        </w:rPr>
        <w:t>ина «Четыре апостола». Светский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характер французского Ренессанса. Школа Фонте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бло в архитектуре и изобразительном искусстве. Замок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="006747BE" w:rsidRPr="00F541CB">
        <w:rPr>
          <w:rFonts w:ascii="Times New Roman" w:hAnsi="Times New Roman" w:cs="Times New Roman"/>
          <w:sz w:val="18"/>
          <w:szCs w:val="18"/>
        </w:rPr>
        <w:t>Фьорентино</w:t>
      </w:r>
      <w:proofErr w:type="spellEnd"/>
      <w:r w:rsidR="006747BE" w:rsidRPr="00F541CB">
        <w:rPr>
          <w:rFonts w:ascii="Times New Roman" w:hAnsi="Times New Roman" w:cs="Times New Roman"/>
          <w:sz w:val="18"/>
          <w:szCs w:val="18"/>
        </w:rPr>
        <w:t xml:space="preserve">. Галерея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. Жан </w:t>
      </w:r>
      <w:proofErr w:type="spellStart"/>
      <w:r w:rsidR="006747BE" w:rsidRPr="00F541CB">
        <w:rPr>
          <w:rFonts w:ascii="Times New Roman" w:hAnsi="Times New Roman" w:cs="Times New Roman"/>
          <w:sz w:val="18"/>
          <w:szCs w:val="18"/>
        </w:rPr>
        <w:t>Гужон</w:t>
      </w:r>
      <w:proofErr w:type="spellEnd"/>
      <w:r w:rsidR="006747BE" w:rsidRPr="00F541CB">
        <w:rPr>
          <w:rFonts w:ascii="Times New Roman" w:hAnsi="Times New Roman" w:cs="Times New Roman"/>
          <w:sz w:val="18"/>
          <w:szCs w:val="18"/>
        </w:rPr>
        <w:t>. Фонтан</w:t>
      </w:r>
      <w:r w:rsidR="00C23FC3" w:rsidRPr="00F541CB">
        <w:rPr>
          <w:rFonts w:ascii="Times New Roman" w:hAnsi="Times New Roman" w:cs="Times New Roman"/>
          <w:sz w:val="18"/>
          <w:szCs w:val="18"/>
        </w:rPr>
        <w:t xml:space="preserve"> нимф в Париже. Ренессанс в Англии. Драматургия Уильяма Шекспира: трагедия «Ромео и Джульетта», комедия «Укрощение </w:t>
      </w:r>
      <w:proofErr w:type="gramStart"/>
      <w:r w:rsidR="00C23FC3" w:rsidRPr="00F541CB">
        <w:rPr>
          <w:rFonts w:ascii="Times New Roman" w:hAnsi="Times New Roman" w:cs="Times New Roman"/>
          <w:sz w:val="18"/>
          <w:szCs w:val="18"/>
        </w:rPr>
        <w:t>строптивой</w:t>
      </w:r>
      <w:proofErr w:type="gramEnd"/>
      <w:r w:rsidR="00C23FC3" w:rsidRPr="00F541CB">
        <w:rPr>
          <w:rFonts w:ascii="Times New Roman" w:hAnsi="Times New Roman" w:cs="Times New Roman"/>
          <w:sz w:val="18"/>
          <w:szCs w:val="18"/>
        </w:rPr>
        <w:t>»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(5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Барокко (4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Новое мировосприятие в эпоху барокко и его отражение в искусстве. Архитектурные ансамбли Рима. Лоренцо Бернини. Площадь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в. Петра. Площадь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Навона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Мост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в. Ангела. Новое оформление интерьера. Шатер-киворий в </w:t>
      </w:r>
      <w:r w:rsidR="00BD4C1B" w:rsidRPr="00F541CB">
        <w:rPr>
          <w:rFonts w:ascii="Times New Roman" w:hAnsi="Times New Roman" w:cs="Times New Roman"/>
          <w:sz w:val="18"/>
          <w:szCs w:val="18"/>
        </w:rPr>
        <w:t>соборе</w:t>
      </w:r>
      <w:proofErr w:type="gramStart"/>
      <w:r w:rsidR="00BD4C1B"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="00BD4C1B" w:rsidRPr="00F541CB">
        <w:rPr>
          <w:rFonts w:ascii="Times New Roman" w:hAnsi="Times New Roman" w:cs="Times New Roman"/>
          <w:sz w:val="18"/>
          <w:szCs w:val="18"/>
        </w:rPr>
        <w:t>в.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BD4C1B" w:rsidRPr="00F541CB">
        <w:rPr>
          <w:rFonts w:ascii="Times New Roman" w:hAnsi="Times New Roman" w:cs="Times New Roman"/>
          <w:sz w:val="18"/>
          <w:szCs w:val="18"/>
        </w:rPr>
        <w:t xml:space="preserve">Петра в Риме. Специфика русского барокко. 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Франческо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Бартоломео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Растрелли. Зимний дворец  и Смольный монастырь в Петербурге. Екатерининский дворец в Царском Селе. Плаф</w:t>
      </w:r>
      <w:r w:rsidR="00614BEE" w:rsidRPr="00F541CB">
        <w:rPr>
          <w:rFonts w:ascii="Times New Roman" w:hAnsi="Times New Roman" w:cs="Times New Roman"/>
          <w:sz w:val="18"/>
          <w:szCs w:val="18"/>
        </w:rPr>
        <w:t>онная живопись баро</w:t>
      </w:r>
      <w:r w:rsidRPr="00F541CB">
        <w:rPr>
          <w:rFonts w:ascii="Times New Roman" w:hAnsi="Times New Roman" w:cs="Times New Roman"/>
          <w:sz w:val="18"/>
          <w:szCs w:val="18"/>
        </w:rPr>
        <w:t xml:space="preserve">кко. Джованни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Баттиста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Гаули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Бачичча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). «Поклонение имени Иисуса» в церкви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 xml:space="preserve"> И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ль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Джезу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 Риме. Взаимодействие тенденций барокко и реализма в живописи. Питер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Пауэл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Рубенс. Алтарные триптихи. «Водружение креста» и «Снятие с креста» в соборе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Нотр-Дам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 Антверпене.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«Воспитание Марии Медичи». Рем</w:t>
      </w:r>
      <w:r w:rsidRPr="00F541CB">
        <w:rPr>
          <w:rFonts w:ascii="Times New Roman" w:hAnsi="Times New Roman" w:cs="Times New Roman"/>
          <w:sz w:val="18"/>
          <w:szCs w:val="18"/>
        </w:rPr>
        <w:t>бран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дт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Харменс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ванн Рейн. «Отрече</w:t>
      </w:r>
      <w:r w:rsidRPr="00F541CB">
        <w:rPr>
          <w:rFonts w:ascii="Times New Roman" w:hAnsi="Times New Roman" w:cs="Times New Roman"/>
          <w:sz w:val="18"/>
          <w:szCs w:val="18"/>
        </w:rPr>
        <w:t xml:space="preserve">ние апостола Петра». Музыка барокко. Кл аудио Монтеверди. Опера «Орфей».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Арка</w:t>
      </w:r>
      <w:r w:rsidR="00614BEE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>джело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Корелли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F541CB">
        <w:rPr>
          <w:rFonts w:ascii="Times New Roman" w:hAnsi="Times New Roman" w:cs="Times New Roman"/>
          <w:sz w:val="18"/>
          <w:szCs w:val="18"/>
          <w:lang w:val="en-US"/>
        </w:rPr>
        <w:t>Concerto</w:t>
      </w: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  <w:lang w:val="en-US"/>
        </w:rPr>
        <w:t>grosso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«На рождественскую ночь».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Иоганн Себастьян Бах.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Пассион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«Страсти по Матфею».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Классицизм (1час)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«Большой королевский стиль» Людовика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XIV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в архитектуре. Версаль. Классицизм в изобразительном искусстве Франции. Никола Пуссен. «Царство Флоры», «Орфей 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Эвр</w:t>
      </w:r>
      <w:r w:rsidR="00614BEE" w:rsidRPr="00F541CB">
        <w:rPr>
          <w:rFonts w:ascii="Times New Roman" w:hAnsi="Times New Roman" w:cs="Times New Roman"/>
          <w:sz w:val="18"/>
          <w:szCs w:val="18"/>
        </w:rPr>
        <w:t>и</w:t>
      </w:r>
      <w:r w:rsidRPr="00F541CB">
        <w:rPr>
          <w:rFonts w:ascii="Times New Roman" w:hAnsi="Times New Roman" w:cs="Times New Roman"/>
          <w:sz w:val="18"/>
          <w:szCs w:val="18"/>
        </w:rPr>
        <w:t>дика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».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-ПЕРВОЙ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XIX</w:t>
      </w:r>
      <w:r w:rsidR="00027B0F" w:rsidRPr="00F541CB">
        <w:rPr>
          <w:rFonts w:ascii="Times New Roman" w:hAnsi="Times New Roman" w:cs="Times New Roman"/>
          <w:b/>
          <w:sz w:val="18"/>
          <w:szCs w:val="18"/>
        </w:rPr>
        <w:t xml:space="preserve"> века (8 часов)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Рококо (1час)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«Гала</w:t>
      </w:r>
      <w:r w:rsidR="005518B1" w:rsidRPr="00F541CB">
        <w:rPr>
          <w:rFonts w:ascii="Times New Roman" w:hAnsi="Times New Roman" w:cs="Times New Roman"/>
          <w:sz w:val="18"/>
          <w:szCs w:val="18"/>
        </w:rPr>
        <w:t xml:space="preserve">нтные празднества </w:t>
      </w:r>
      <w:proofErr w:type="spellStart"/>
      <w:r w:rsidR="005518B1" w:rsidRPr="00F541CB">
        <w:rPr>
          <w:rFonts w:ascii="Times New Roman" w:hAnsi="Times New Roman" w:cs="Times New Roman"/>
          <w:sz w:val="18"/>
          <w:szCs w:val="18"/>
        </w:rPr>
        <w:t>Антуана</w:t>
      </w:r>
      <w:proofErr w:type="spellEnd"/>
      <w:r w:rsidR="005518B1" w:rsidRPr="00F541CB">
        <w:rPr>
          <w:rFonts w:ascii="Times New Roman" w:hAnsi="Times New Roman" w:cs="Times New Roman"/>
          <w:sz w:val="18"/>
          <w:szCs w:val="18"/>
        </w:rPr>
        <w:t xml:space="preserve"> Ватто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5518B1" w:rsidRPr="00F541CB">
        <w:rPr>
          <w:rFonts w:ascii="Times New Roman" w:hAnsi="Times New Roman" w:cs="Times New Roman"/>
          <w:sz w:val="18"/>
          <w:szCs w:val="18"/>
        </w:rPr>
        <w:t>.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«Остров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Цитеры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». Интерьер рококо. Живописные пасторали Франсуа Буше. Музыкальные «багатели» Франсуа 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Куперена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9F3369" w:rsidRPr="00F541CB" w:rsidRDefault="009F3369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Неоклассицизм, ампир (5 часов)</w:t>
      </w:r>
    </w:p>
    <w:p w:rsidR="009F3369" w:rsidRPr="00F541CB" w:rsidRDefault="00614BE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Музыка Просвещения. Йозеф Гайдн</w:t>
      </w:r>
      <w:r w:rsidR="009F3369" w:rsidRPr="00F541CB">
        <w:rPr>
          <w:rFonts w:ascii="Times New Roman" w:hAnsi="Times New Roman" w:cs="Times New Roman"/>
          <w:sz w:val="18"/>
          <w:szCs w:val="18"/>
        </w:rPr>
        <w:t>. Сонат</w:t>
      </w:r>
      <w:r w:rsidRPr="00F541CB">
        <w:rPr>
          <w:rFonts w:ascii="Times New Roman" w:hAnsi="Times New Roman" w:cs="Times New Roman"/>
          <w:sz w:val="18"/>
          <w:szCs w:val="18"/>
        </w:rPr>
        <w:t>н</w:t>
      </w:r>
      <w:r w:rsidR="009F3369" w:rsidRPr="00F541CB">
        <w:rPr>
          <w:rFonts w:ascii="Times New Roman" w:hAnsi="Times New Roman" w:cs="Times New Roman"/>
          <w:sz w:val="18"/>
          <w:szCs w:val="18"/>
        </w:rPr>
        <w:t>о-симфонический цикл. Си</w:t>
      </w:r>
      <w:r w:rsidR="005518B1" w:rsidRPr="00F541CB">
        <w:rPr>
          <w:rFonts w:ascii="Times New Roman" w:hAnsi="Times New Roman" w:cs="Times New Roman"/>
          <w:sz w:val="18"/>
          <w:szCs w:val="18"/>
        </w:rPr>
        <w:t xml:space="preserve">мфония №85 «Королева». Вольфганг 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Амадей Моцарт. Опера «Дон Жуан». Реквием: «День гнева», «Лакримоза». Людовик ванн Бетховен. Пятая симфония, «Лунная соната». Образ «идеального» города в классицистических ансамблях Парижа и Петербурга. Жак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Анж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Габриэль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 xml:space="preserve">. Площадь Людовика </w:t>
      </w:r>
      <w:r w:rsidR="009F3369" w:rsidRPr="00F541CB">
        <w:rPr>
          <w:rFonts w:ascii="Times New Roman" w:hAnsi="Times New Roman" w:cs="Times New Roman"/>
          <w:sz w:val="18"/>
          <w:szCs w:val="18"/>
          <w:lang w:val="en-US"/>
        </w:rPr>
        <w:t>XV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в Париже.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Джакомо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Кваренги. Академия наук в Петербурге. Андрей Дмитриевич Захаров. Адмиралтейство в Петербурге. Скульптурный декор. Иван Иванович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Теребнев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>. «Выход России к морю»</w:t>
      </w:r>
      <w:r w:rsidR="00E84E58" w:rsidRPr="00F541CB">
        <w:rPr>
          <w:rFonts w:ascii="Times New Roman" w:hAnsi="Times New Roman" w:cs="Times New Roman"/>
          <w:sz w:val="18"/>
          <w:szCs w:val="18"/>
        </w:rPr>
        <w:t>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Имперский стиль в архитектуре. Специфика русского ампира. Карл Росси. Дворцовая площадь, Михайловский дворец в Петербурге. Ампирный интерьер. Белый зал Михайловского дворца в Петербурге.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Неоклассицизм в живописи. Жак Луи Давид. «Клятва Горациев»</w:t>
      </w:r>
      <w:r w:rsidR="00193BDF" w:rsidRPr="00F541CB">
        <w:rPr>
          <w:rFonts w:ascii="Times New Roman" w:hAnsi="Times New Roman" w:cs="Times New Roman"/>
          <w:sz w:val="18"/>
          <w:szCs w:val="18"/>
        </w:rPr>
        <w:t>. Классицистические каноны в русской академической живописи. Карл Павлович Брюллов. «Последний день Помпеи». Александр Александрович Иванов. «Явление Христа народу».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Черномора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, Персидский хор из оперы «Руслан и Людмила». Зарождение русского симфонизма: увертюра «Ночь в Мадриде». Новые черты в камерной вокальной музыке: лирический романс «Я помню чудное мгновенье».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Романтизм (2часа)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Романтический идеал и его воплощение в музыке. Франц Шуберт. Вокальный цикл «Зимний путь»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Рихард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Вагнер. Опера «Тангейзер». Гектор Берлиоз. «Фантастическая 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симфония».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Иоганнес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Брамс. «Вен</w:t>
      </w:r>
      <w:r w:rsidRPr="00F541CB">
        <w:rPr>
          <w:rFonts w:ascii="Times New Roman" w:hAnsi="Times New Roman" w:cs="Times New Roman"/>
          <w:sz w:val="18"/>
          <w:szCs w:val="18"/>
        </w:rPr>
        <w:t>герский танец №1». Живопись романтизма. Религиозные сюжеты и литературная тематика в живописи прераф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аэлитов. Джон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Эверетт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Миллес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>. «</w:t>
      </w:r>
      <w:r w:rsidRPr="00F541CB">
        <w:rPr>
          <w:rFonts w:ascii="Times New Roman" w:hAnsi="Times New Roman" w:cs="Times New Roman"/>
          <w:sz w:val="18"/>
          <w:szCs w:val="18"/>
        </w:rPr>
        <w:t>Христос в доме своих родителей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Данте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Габриэль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Россетти. «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Beata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Beatrix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Экзотика и мистика.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Эжен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Делакруа. «Смерть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Сарданапала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Франциско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Гойя. «Колосс». Образ романтического героя в живописи. Орест Адамович Кипренский. «Портрет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Евгр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>. В. Давыдова».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ВТОРОЙ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 (7 ЧАСОВ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Реализм (3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Социальная тематика в живописи. Гюстав Курбе. «Похороны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Орнане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Морозова». Направление в развитии русской музыки. Социальная тема в музыке. Модест Петрович Мусоргский. «Сиротка». Обращение к русскому обряду как проявление</w:t>
      </w:r>
      <w:r w:rsidR="009450CA" w:rsidRPr="00F541CB">
        <w:rPr>
          <w:rFonts w:ascii="Times New Roman" w:hAnsi="Times New Roman" w:cs="Times New Roman"/>
          <w:sz w:val="18"/>
          <w:szCs w:val="18"/>
        </w:rPr>
        <w:t xml:space="preserve"> народности в музыке. Николай Андреевич Римский-Корсаков. «Проводы Масленицы»</w:t>
      </w:r>
      <w:r w:rsidR="007939DA" w:rsidRPr="00F541CB">
        <w:rPr>
          <w:rFonts w:ascii="Times New Roman" w:hAnsi="Times New Roman" w:cs="Times New Roman"/>
          <w:sz w:val="18"/>
          <w:szCs w:val="18"/>
        </w:rPr>
        <w:t xml:space="preserve"> из оперы «Снегурочка». Историческая тема в музыке. Александр Порфирьевич Бородин. «Пол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ов</w:t>
      </w:r>
      <w:r w:rsidR="007939DA" w:rsidRPr="00F541CB">
        <w:rPr>
          <w:rFonts w:ascii="Times New Roman" w:hAnsi="Times New Roman" w:cs="Times New Roman"/>
          <w:sz w:val="18"/>
          <w:szCs w:val="18"/>
        </w:rPr>
        <w:t>ецкие пляски»  из оперы «Князь Игорь». Лирико-психологическое начало в музыке. Петр Ильич Чайковский. Балет «Щелкунчик». Тема «человек и рок» в музыке. Опера «Пиковая дама».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Импрессионизм, символизм, постимпрессионизм (2 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черты импрессионизма в живописи. Клод Оскар Моне. «Сорока». Пьер Огюст Ренуар. «Завтрак гребцов». Импрессионизм в скульптуре. Огюст Роден. «Граждане города Кале». Импрессионизм в музыке. Клод Дебюсси. «Сады под дождем». «Облака». Символ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изм в живописи. Гюстав Моро. «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Са</w:t>
      </w:r>
      <w:r w:rsidRPr="00F541CB">
        <w:rPr>
          <w:rFonts w:ascii="Times New Roman" w:hAnsi="Times New Roman" w:cs="Times New Roman"/>
          <w:sz w:val="18"/>
          <w:szCs w:val="18"/>
        </w:rPr>
        <w:t>ломея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» («Видение»). Постимпрессионизм. Поль Сезанн. «Купальщицы». Винсент Ван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Гог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«Сеятель». Поль Гоген. «Пейзаж с павлином».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 (2часа)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Воплощение</w:t>
      </w:r>
      <w:r w:rsidR="00855E6C" w:rsidRPr="00F541CB">
        <w:rPr>
          <w:rFonts w:ascii="Times New Roman" w:hAnsi="Times New Roman" w:cs="Times New Roman"/>
          <w:sz w:val="18"/>
          <w:szCs w:val="18"/>
        </w:rPr>
        <w:t xml:space="preserve"> идеи абсолютной красоты в искусстве модерна.  Густав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Климт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. «Бетховенский фриз». Модерн в архитектуре. Виктор Орта. Особняк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Тасселя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 в Брюсселе. Федор Осипович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Шехтель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. Здание Ярославского вокзала в Москве. Антонио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Гауди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>. Собор</w:t>
      </w:r>
      <w:proofErr w:type="gramStart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в. Семейства в Барселоне. </w:t>
      </w:r>
      <w:proofErr w:type="spellStart"/>
      <w:proofErr w:type="gramStart"/>
      <w:r w:rsidR="00855E6C" w:rsidRPr="00F541CB">
        <w:rPr>
          <w:rFonts w:ascii="Times New Roman" w:hAnsi="Times New Roman" w:cs="Times New Roman"/>
          <w:sz w:val="18"/>
          <w:szCs w:val="18"/>
        </w:rPr>
        <w:t>Мифотворчество-характерная</w:t>
      </w:r>
      <w:proofErr w:type="spellEnd"/>
      <w:proofErr w:type="gram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 черта русского модерна в живописи. Валентин Александрович Серов. «Одиссей и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Навзикая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>», «Похищение Европы». Михаил Александрович Врубель. «Демон». Специфика русского модерна в музыке. Александр Николаевич Скрябин. «Поэма экстаза».</w:t>
      </w:r>
    </w:p>
    <w:p w:rsidR="00855E6C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(6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006AFA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Модернизм (5часов)</w:t>
      </w:r>
    </w:p>
    <w:p w:rsidR="00006AFA" w:rsidRPr="00F541CB" w:rsidRDefault="00006AF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Модернизм в живописи. Новое видение красоты. Агрессия цвета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фовизме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Анри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Матисс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«Танец». Вибрация живописной поверхности в экспрессионизме. Арнольд Шёнберг. «Красный взгляд». Деформация форм в кубизме. Пабло Пикассо. «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Авиньонские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девицы». Отказ от изобразительности и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абстракционизме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. Василий Васильевич Кандинский. «Композиция №8». Иррационализм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подсознательного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в сюрреализме. Сальвадор Дали. «Тристан и Изольда». Модернизм в архитектуре. Конструктивизм Шарля Эдуарда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Ле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Корбюзье. Вилла Савой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Пуасси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«Советский конструктивизм » Вл</w:t>
      </w:r>
      <w:r w:rsidRPr="00F541CB">
        <w:rPr>
          <w:rFonts w:ascii="Times New Roman" w:hAnsi="Times New Roman" w:cs="Times New Roman"/>
          <w:sz w:val="18"/>
          <w:szCs w:val="18"/>
        </w:rPr>
        <w:t xml:space="preserve">адимира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Евграфовича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Татлина. Башня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Интернационала. Органическая архитектура Фрэнка Ллойда Райта. «Дом над водопадом» в Бер-Ране. Функционализм Оскара Нимей</w:t>
      </w:r>
      <w:r w:rsidR="00614BEE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 xml:space="preserve">ра. Ансамбль города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Бразилии. Модернизм в музыке. Стилистическая разнородность  музыки </w:t>
      </w:r>
      <w:proofErr w:type="gramStart"/>
      <w:r w:rsidR="004765B6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proofErr w:type="gramEnd"/>
      <w:r w:rsidR="004765B6" w:rsidRPr="00F541CB">
        <w:rPr>
          <w:rFonts w:ascii="Times New Roman" w:hAnsi="Times New Roman" w:cs="Times New Roman"/>
          <w:sz w:val="18"/>
          <w:szCs w:val="18"/>
        </w:rPr>
        <w:t>века. Додекафония «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нов</w:t>
      </w:r>
      <w:r w:rsidR="00614BEE" w:rsidRPr="00F541CB">
        <w:rPr>
          <w:rFonts w:ascii="Times New Roman" w:hAnsi="Times New Roman" w:cs="Times New Roman"/>
          <w:sz w:val="18"/>
          <w:szCs w:val="18"/>
        </w:rPr>
        <w:t>овенской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школы». Антон фон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Веберн</w:t>
      </w:r>
      <w:proofErr w:type="spellEnd"/>
      <w:r w:rsidR="004765B6" w:rsidRPr="00F541CB">
        <w:rPr>
          <w:rFonts w:ascii="Times New Roman" w:hAnsi="Times New Roman" w:cs="Times New Roman"/>
          <w:sz w:val="18"/>
          <w:szCs w:val="18"/>
        </w:rPr>
        <w:t>. «Свет глаз». «Новая простота»  Сергея Сергеевича Прокофьева. Балет «Ромео и Джульетта». Ф</w:t>
      </w:r>
      <w:r w:rsidR="00614BEE" w:rsidRPr="00F541CB">
        <w:rPr>
          <w:rFonts w:ascii="Times New Roman" w:hAnsi="Times New Roman" w:cs="Times New Roman"/>
          <w:sz w:val="18"/>
          <w:szCs w:val="18"/>
        </w:rPr>
        <w:t>илософская музыка Дмитрия Дмитр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иевича Шостаковича. Седьмая симфония (Ленинградская).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Полистилистика</w:t>
      </w:r>
      <w:proofErr w:type="spellEnd"/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Альфреда </w:t>
      </w:r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Гарриевича</w:t>
      </w:r>
      <w:proofErr w:type="spellEnd"/>
      <w:r w:rsidR="004765B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Шнитке</w:t>
      </w:r>
      <w:proofErr w:type="spellEnd"/>
      <w:r w:rsidR="004765B6" w:rsidRPr="00F541CB">
        <w:rPr>
          <w:rFonts w:ascii="Times New Roman" w:hAnsi="Times New Roman" w:cs="Times New Roman"/>
          <w:sz w:val="18"/>
          <w:szCs w:val="18"/>
        </w:rPr>
        <w:t>. Реквием.</w:t>
      </w:r>
    </w:p>
    <w:p w:rsidR="004765B6" w:rsidRPr="00F541CB" w:rsidRDefault="004765B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Синтез в искусстве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</w:t>
      </w:r>
      <w:r w:rsidR="00D412D4" w:rsidRPr="00F541CB">
        <w:rPr>
          <w:rFonts w:ascii="Times New Roman" w:hAnsi="Times New Roman" w:cs="Times New Roman"/>
          <w:sz w:val="18"/>
          <w:szCs w:val="18"/>
        </w:rPr>
        <w:t xml:space="preserve">. Режиссерский театр Константина Сергеевича Станиславского и Владимира Ивановича Немировича </w:t>
      </w:r>
      <w:proofErr w:type="gramStart"/>
      <w:r w:rsidR="00D412D4" w:rsidRPr="00F541CB">
        <w:rPr>
          <w:rFonts w:ascii="Times New Roman" w:hAnsi="Times New Roman" w:cs="Times New Roman"/>
          <w:sz w:val="18"/>
          <w:szCs w:val="18"/>
        </w:rPr>
        <w:t>–Д</w:t>
      </w:r>
      <w:proofErr w:type="gramEnd"/>
      <w:r w:rsidR="00D412D4" w:rsidRPr="00F541CB">
        <w:rPr>
          <w:rFonts w:ascii="Times New Roman" w:hAnsi="Times New Roman" w:cs="Times New Roman"/>
          <w:sz w:val="18"/>
          <w:szCs w:val="18"/>
        </w:rPr>
        <w:t>анченко. Московский Художественный театр. Спектакль по пьесе Антона Павл</w:t>
      </w:r>
      <w:r w:rsidR="00D913EE" w:rsidRPr="00F541CB">
        <w:rPr>
          <w:rFonts w:ascii="Times New Roman" w:hAnsi="Times New Roman" w:cs="Times New Roman"/>
          <w:sz w:val="18"/>
          <w:szCs w:val="18"/>
        </w:rPr>
        <w:t>овича Чехова. «Три сестры». Эпич</w:t>
      </w:r>
      <w:r w:rsidR="00D412D4" w:rsidRPr="00F541CB">
        <w:rPr>
          <w:rFonts w:ascii="Times New Roman" w:hAnsi="Times New Roman" w:cs="Times New Roman"/>
          <w:sz w:val="18"/>
          <w:szCs w:val="18"/>
        </w:rPr>
        <w:t xml:space="preserve">еский театр </w:t>
      </w:r>
      <w:proofErr w:type="spellStart"/>
      <w:r w:rsidR="00D412D4" w:rsidRPr="00F541CB">
        <w:rPr>
          <w:rFonts w:ascii="Times New Roman" w:hAnsi="Times New Roman" w:cs="Times New Roman"/>
          <w:sz w:val="18"/>
          <w:szCs w:val="18"/>
        </w:rPr>
        <w:t>Бертольт</w:t>
      </w:r>
      <w:r w:rsidR="00D913EE" w:rsidRPr="00F541CB">
        <w:rPr>
          <w:rFonts w:ascii="Times New Roman" w:hAnsi="Times New Roman" w:cs="Times New Roman"/>
          <w:sz w:val="18"/>
          <w:szCs w:val="18"/>
        </w:rPr>
        <w:t>а</w:t>
      </w:r>
      <w:proofErr w:type="spellEnd"/>
      <w:r w:rsidR="00D913EE" w:rsidRPr="00F541CB">
        <w:rPr>
          <w:rFonts w:ascii="Times New Roman" w:hAnsi="Times New Roman" w:cs="Times New Roman"/>
          <w:sz w:val="18"/>
          <w:szCs w:val="18"/>
        </w:rPr>
        <w:t xml:space="preserve"> Брехта. «Добрый человек из Сычуани». Кинематограф. Сергей Ми</w:t>
      </w:r>
      <w:r w:rsidR="00D412D4" w:rsidRPr="00F541CB">
        <w:rPr>
          <w:rFonts w:ascii="Times New Roman" w:hAnsi="Times New Roman" w:cs="Times New Roman"/>
          <w:sz w:val="18"/>
          <w:szCs w:val="18"/>
        </w:rPr>
        <w:t>ха</w:t>
      </w:r>
      <w:r w:rsidR="00D913EE" w:rsidRPr="00F541CB">
        <w:rPr>
          <w:rFonts w:ascii="Times New Roman" w:hAnsi="Times New Roman" w:cs="Times New Roman"/>
          <w:sz w:val="18"/>
          <w:szCs w:val="18"/>
        </w:rPr>
        <w:t>й</w:t>
      </w:r>
      <w:r w:rsidR="00D412D4" w:rsidRPr="00F541CB">
        <w:rPr>
          <w:rFonts w:ascii="Times New Roman" w:hAnsi="Times New Roman" w:cs="Times New Roman"/>
          <w:sz w:val="18"/>
          <w:szCs w:val="18"/>
        </w:rPr>
        <w:t xml:space="preserve">лович Эйзенштейн. «Броненосец «Потемкин»». </w:t>
      </w:r>
      <w:proofErr w:type="spellStart"/>
      <w:r w:rsidR="00D412D4" w:rsidRPr="00F541CB">
        <w:rPr>
          <w:rFonts w:ascii="Times New Roman" w:hAnsi="Times New Roman" w:cs="Times New Roman"/>
          <w:sz w:val="18"/>
          <w:szCs w:val="18"/>
        </w:rPr>
        <w:t>Федерико</w:t>
      </w:r>
      <w:proofErr w:type="spellEnd"/>
      <w:r w:rsidR="00D412D4" w:rsidRPr="00F541CB">
        <w:rPr>
          <w:rFonts w:ascii="Times New Roman" w:hAnsi="Times New Roman" w:cs="Times New Roman"/>
          <w:sz w:val="18"/>
          <w:szCs w:val="18"/>
        </w:rPr>
        <w:t xml:space="preserve"> Феллини.  «Репетиция оркестра».</w:t>
      </w:r>
    </w:p>
    <w:p w:rsidR="00D412D4" w:rsidRPr="00F541CB" w:rsidRDefault="00292EF1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Постмодернизм (1час)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 xml:space="preserve">Постмодернистское мировосприятие-возвращение к мифологическим истокам. Новые виды искусства и формы синтеза.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Энди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Уорхол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«Прижмите крышку перед открыванием».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Фернандо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Ботеро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«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Мона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Лиза». Георгий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Пузенков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«Башня времени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Мона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500». Сальвадор Дали. Зал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Мей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Уэст в Театре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–м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узее Дали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Фигерасе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Юрий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Лейдерман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Перформанс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Хасидский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Дюшан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».</w:t>
      </w:r>
    </w:p>
    <w:p w:rsidR="00292EF1" w:rsidRPr="00F541CB" w:rsidRDefault="00292EF1" w:rsidP="005A14A3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Требование к уровню подготовки выпускников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результате изучения искусства на базовом уровне в основной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школе ученик 11 класса должен:</w:t>
      </w:r>
    </w:p>
    <w:p w:rsidR="00292EF1" w:rsidRPr="00F541CB" w:rsidRDefault="00292EF1" w:rsidP="00292EF1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Знать: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виды и жанры искусства;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изучение направления и стили мировой художественной культуры;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шедевры мировой художественной культуры;</w:t>
      </w:r>
    </w:p>
    <w:p w:rsidR="00292EF1" w:rsidRPr="00F541CB" w:rsidRDefault="00292EF1" w:rsidP="005A14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особенности языка различных видов искусства.</w:t>
      </w:r>
    </w:p>
    <w:p w:rsidR="00292EF1" w:rsidRPr="00F541CB" w:rsidRDefault="00292EF1" w:rsidP="005A14A3">
      <w:pPr>
        <w:spacing w:after="0"/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Уметь:</w:t>
      </w:r>
    </w:p>
    <w:p w:rsidR="00292EF1" w:rsidRPr="00F541CB" w:rsidRDefault="00292EF1" w:rsidP="005A14A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узнавать изученные произведения и соотносить их  с </w:t>
      </w:r>
      <w:r w:rsidR="00E93195" w:rsidRPr="00F541CB">
        <w:rPr>
          <w:rFonts w:ascii="Times New Roman" w:hAnsi="Times New Roman" w:cs="Times New Roman"/>
          <w:sz w:val="18"/>
          <w:szCs w:val="18"/>
        </w:rPr>
        <w:t>определенной</w:t>
      </w:r>
      <w:r w:rsidRPr="00F541CB">
        <w:rPr>
          <w:rFonts w:ascii="Times New Roman" w:hAnsi="Times New Roman" w:cs="Times New Roman"/>
          <w:sz w:val="18"/>
          <w:szCs w:val="18"/>
        </w:rPr>
        <w:t xml:space="preserve"> эпохой, стилем, направлением;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устанавливать стилевые и сюжетные связи между произведениями разных видов искусства;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пользоваться различными источниками информации о мировой художественной культуре;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выполнять учебные и творческие задания (доклады, сообщения).</w:t>
      </w:r>
    </w:p>
    <w:p w:rsidR="00E93195" w:rsidRPr="00F541CB" w:rsidRDefault="00E93195" w:rsidP="00E93195">
      <w:pPr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F541CB">
        <w:rPr>
          <w:rFonts w:ascii="Times New Roman" w:hAnsi="Times New Roman" w:cs="Times New Roman"/>
          <w:b/>
          <w:sz w:val="18"/>
          <w:szCs w:val="18"/>
        </w:rPr>
        <w:t>для</w:t>
      </w:r>
      <w:proofErr w:type="gramEnd"/>
      <w:r w:rsidRPr="00F541CB">
        <w:rPr>
          <w:rFonts w:ascii="Times New Roman" w:hAnsi="Times New Roman" w:cs="Times New Roman"/>
          <w:b/>
          <w:sz w:val="18"/>
          <w:szCs w:val="18"/>
        </w:rPr>
        <w:t>: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выбора путей своего культурного развития;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организации личного и коллективного досуга;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выражения собственного суждения о произведениях классики и современного искусства;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самостоятельного художественного творчества.</w:t>
      </w:r>
    </w:p>
    <w:p w:rsidR="00E93195" w:rsidRPr="00F541CB" w:rsidRDefault="00E93195" w:rsidP="005A14A3">
      <w:pPr>
        <w:spacing w:after="0"/>
        <w:ind w:left="7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Список дополнительной литературы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E93195" w:rsidRPr="00F541CB" w:rsidRDefault="00E93195" w:rsidP="005A14A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Л.Г. Мировая художественная культура: учебник для 11 класса: среднее (полное) общее образование (базовый уровень): Издательский центр «Академия».2009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Данилова, Г.И. Мировая художественная культура.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 до современности. 10 класс.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Москва, изд-во «Дрофа», 2012 г.;</w:t>
      </w:r>
      <w:proofErr w:type="gramEnd"/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 Г.И. «Тематическое и поурочное планирование к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учебному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8E64AD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МКХ; от истоков до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10 класс и Даниловой Г.И. Моровая художественная культура. От истоков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11 класс и МХК: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. до современности». 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МХК: Конспекты уроко</w:t>
      </w:r>
      <w:r w:rsidR="00D913EE" w:rsidRPr="00F541CB">
        <w:rPr>
          <w:rFonts w:ascii="Times New Roman" w:hAnsi="Times New Roman" w:cs="Times New Roman"/>
          <w:sz w:val="18"/>
          <w:szCs w:val="18"/>
        </w:rPr>
        <w:t>в по темам «Искусство эпохи Рене</w:t>
      </w:r>
      <w:r w:rsidRPr="00F541CB">
        <w:rPr>
          <w:rFonts w:ascii="Times New Roman" w:hAnsi="Times New Roman" w:cs="Times New Roman"/>
          <w:sz w:val="18"/>
          <w:szCs w:val="18"/>
        </w:rPr>
        <w:t>ссанса».</w:t>
      </w:r>
    </w:p>
    <w:p w:rsidR="00E477A2" w:rsidRPr="00F541CB" w:rsidRDefault="00E477A2" w:rsidP="00E477A2">
      <w:pPr>
        <w:tabs>
          <w:tab w:val="left" w:pos="6000"/>
          <w:tab w:val="center" w:pos="7465"/>
        </w:tabs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ab/>
      </w:r>
      <w:r w:rsidRPr="00F541CB">
        <w:rPr>
          <w:rFonts w:ascii="Times New Roman" w:hAnsi="Times New Roman" w:cs="Times New Roman"/>
          <w:b/>
          <w:sz w:val="18"/>
          <w:szCs w:val="18"/>
        </w:rPr>
        <w:tab/>
        <w:t>График контрольных работ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W w:w="0" w:type="auto"/>
        <w:tblInd w:w="1566" w:type="dxa"/>
        <w:tblLook w:val="04A0"/>
      </w:tblPr>
      <w:tblGrid>
        <w:gridCol w:w="1591"/>
        <w:gridCol w:w="2196"/>
        <w:gridCol w:w="8719"/>
      </w:tblGrid>
      <w:tr w:rsidR="005162C8" w:rsidRPr="00F541CB" w:rsidTr="005162C8">
        <w:tc>
          <w:tcPr>
            <w:tcW w:w="1591" w:type="dxa"/>
          </w:tcPr>
          <w:p w:rsidR="00E477A2" w:rsidRPr="00F541CB" w:rsidRDefault="004313F4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2196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8719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</w:tr>
      <w:tr w:rsidR="00D913EE" w:rsidRPr="00F541CB" w:rsidTr="005162C8">
        <w:tc>
          <w:tcPr>
            <w:tcW w:w="1591" w:type="dxa"/>
          </w:tcPr>
          <w:p w:rsidR="00D913EE" w:rsidRPr="00F541CB" w:rsidRDefault="00D253CB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6" w:type="dxa"/>
          </w:tcPr>
          <w:p w:rsidR="00D913EE" w:rsidRPr="00F541CB" w:rsidRDefault="00D253CB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</w:tc>
        <w:tc>
          <w:tcPr>
            <w:tcW w:w="8719" w:type="dxa"/>
          </w:tcPr>
          <w:p w:rsidR="00D913EE" w:rsidRPr="00F541CB" w:rsidRDefault="00D913EE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162C8" w:rsidRPr="00F541CB" w:rsidTr="005162C8">
        <w:tc>
          <w:tcPr>
            <w:tcW w:w="1591" w:type="dxa"/>
          </w:tcPr>
          <w:p w:rsidR="00E477A2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E477A2" w:rsidRPr="00F541CB" w:rsidRDefault="00D253CB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</w:tc>
        <w:tc>
          <w:tcPr>
            <w:tcW w:w="8719" w:type="dxa"/>
          </w:tcPr>
          <w:p w:rsidR="00E477A2" w:rsidRPr="00F541CB" w:rsidRDefault="00C07F23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Итоговая 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контрольная работа.</w:t>
            </w:r>
          </w:p>
        </w:tc>
      </w:tr>
    </w:tbl>
    <w:p w:rsidR="001601C0" w:rsidRPr="00F541CB" w:rsidRDefault="001601C0" w:rsidP="005A14A3">
      <w:p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</w:p>
    <w:p w:rsidR="000E3024" w:rsidRPr="00F541CB" w:rsidRDefault="00B2487B" w:rsidP="00B2487B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Календарно-тематическое планирование</w:t>
      </w:r>
      <w:r w:rsidR="003658E0">
        <w:rPr>
          <w:rFonts w:ascii="Times New Roman" w:hAnsi="Times New Roman" w:cs="Times New Roman"/>
          <w:b/>
          <w:sz w:val="18"/>
          <w:szCs w:val="18"/>
        </w:rPr>
        <w:t xml:space="preserve"> 11 класс</w:t>
      </w:r>
    </w:p>
    <w:tbl>
      <w:tblPr>
        <w:tblStyle w:val="a4"/>
        <w:tblW w:w="15298" w:type="dxa"/>
        <w:jc w:val="center"/>
        <w:tblInd w:w="249" w:type="dxa"/>
        <w:tblLayout w:type="fixed"/>
        <w:tblLook w:val="04A0"/>
      </w:tblPr>
      <w:tblGrid>
        <w:gridCol w:w="851"/>
        <w:gridCol w:w="1134"/>
        <w:gridCol w:w="1134"/>
        <w:gridCol w:w="3532"/>
        <w:gridCol w:w="3969"/>
        <w:gridCol w:w="4678"/>
      </w:tblGrid>
      <w:tr w:rsidR="009F6437" w:rsidRPr="00F541CB" w:rsidTr="00D163BF">
        <w:trPr>
          <w:jc w:val="center"/>
        </w:trPr>
        <w:tc>
          <w:tcPr>
            <w:tcW w:w="851" w:type="dxa"/>
            <w:vMerge w:val="restart"/>
            <w:textDirection w:val="btLr"/>
          </w:tcPr>
          <w:p w:rsidR="009F6437" w:rsidRPr="00F541CB" w:rsidRDefault="009F6437" w:rsidP="00C07F23">
            <w:pPr>
              <w:tabs>
                <w:tab w:val="left" w:pos="6000"/>
                <w:tab w:val="center" w:pos="7465"/>
                <w:tab w:val="left" w:pos="918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268" w:type="dxa"/>
            <w:gridSpan w:val="2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проведения</w:t>
            </w:r>
          </w:p>
        </w:tc>
        <w:tc>
          <w:tcPr>
            <w:tcW w:w="3532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Тема урока</w:t>
            </w:r>
          </w:p>
        </w:tc>
        <w:tc>
          <w:tcPr>
            <w:tcW w:w="3969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Стандарты</w:t>
            </w:r>
          </w:p>
        </w:tc>
        <w:tc>
          <w:tcPr>
            <w:tcW w:w="4678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понятия</w:t>
            </w:r>
          </w:p>
        </w:tc>
      </w:tr>
      <w:tr w:rsidR="009F6437" w:rsidRPr="00F541CB" w:rsidTr="00FA65FF">
        <w:trPr>
          <w:trHeight w:val="259"/>
          <w:jc w:val="center"/>
        </w:trPr>
        <w:tc>
          <w:tcPr>
            <w:tcW w:w="851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532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Гуманизм-основа мировоззрения эпохи Возрождения. Раннее Возрождение. Флоренция как воплощение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ой идеи «идеально города» Научные трактаты.</w:t>
            </w:r>
          </w:p>
        </w:tc>
        <w:tc>
          <w:tcPr>
            <w:tcW w:w="3969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изучение направления и стили мировой художественной культуры;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Гуманистическое видение мира как основа культуры Возрождения. Флоренция-воплощение.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Флоренция- воплощение 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ой идеи «идеального города» в трактатах, архитектуре, живописи. Леон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Баттиста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Альберти. «Десять книг о зодчестве».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Филиппо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Брунеллески. Купол собора Санта-Мария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дель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Фьоре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Приют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невинных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Площадь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Аннунциаты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площади и улицы в живописи. Ренессансный реализм в скульптуре.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и соотносить их с определенной эпохой, стилем,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направлением</w:t>
            </w:r>
            <w:proofErr w:type="gramStart"/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устанавливать сти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левые и сюжетные связи между произведениями разных видов искусств; пользоваться различными источниками информации о мировой художественной культуре; выполнять учебные и творческие занятия,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Образ площади и улицы в живописи.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Мозаччо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«Воскрешение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Товифы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 исцеление расслабленного», «Раздача милостыни», «Исцеление тенью». Ренессанс  реализм в скульптуре.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Тонателло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«Сплющенный» рельеф «Пир Ирода».  Статуя Давида.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134" w:type="dxa"/>
          </w:tcPr>
          <w:p w:rsidR="00FA65FF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  <w:p w:rsidR="00934DA2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Высокое Возрождение. Качественные изменения в живописи.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Эстетика Высокого Возрождения в скульптуре.</w:t>
            </w:r>
          </w:p>
        </w:tc>
        <w:tc>
          <w:tcPr>
            <w:tcW w:w="3969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культуры,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Высокое Возрождение. Качественные изменения в живописи. Новая красота Леонардо да Винчи. Алтарный образ «Мадонна с цветком», «Джоконда» (портрет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Моны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Ди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зы). Синтез живописи и архитекту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ры. Рафаэль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Санти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Росписи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станцы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делла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Сеньятура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Ватикане: «Парнас».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Скульптура. Микелан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жело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Буонарроти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Капелла Медичи в церкви Сан-Лоренцо во Флоренции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Венецианская школа живописи. Эстетика позднего Возрождения. Роль полифонии в развитии светских и культовых музыкальных жанров. Переход от «старого письма» к мадригалу.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венецианской школы живописи. Эстетика позднего Возрождения. Тициан. «Любовь земная и небесная»,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Пьета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Музыка эпохи Возрождения. Роль полифонии в развитии светских и культовых музыкальных жанров. Переход от «старого письма» к мадригалу. Джованни да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Палестрина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«Месса папы Марчелло». Карло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Джезуальдо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Мадригал «Томлюсь без конца».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Северного Возрождения. Гротескно-карнавальный характер Возрождения в Нидерландах.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художественной культуре; выполнять учебные и творчески</w:t>
            </w:r>
            <w:r w:rsidR="00FA65FF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Специфика Северного возрождения. Гротескно-карнавальный характер Возрождения в Нидерландах. Питер Брейгель Старший (Мужицкий). «Битва Масленицы и Поста». Живописный цикл «Месяцы»: «Охотники на снегу».</w:t>
            </w:r>
          </w:p>
        </w:tc>
      </w:tr>
      <w:tr w:rsidR="009F6437" w:rsidRPr="00F541CB" w:rsidTr="00FA65FF">
        <w:trPr>
          <w:trHeight w:val="1799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9.10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 Альбрехт Дюрер. Гравюры «Апокалипсиса»: «Четыре всадника», «Трубный глас». Картина «Четыре апостола».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Светский характер Возрождения во Франции. Школа Фонте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бло в архитектуре, изобразительном искусстве.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культуре.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Светский характер французского Ренессанса. Школа Фонтенбло в архитектуре и изобразительном искусстве. Замок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Фонтенбло.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Россо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Фьорентино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Галерея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Жан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Гу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жон</w:t>
            </w:r>
            <w:proofErr w:type="spellEnd"/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Фонтан нимф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Париже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 в Англии. Драматургия.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Ренессанс в Англии. Драматургия Уильяма Шекспира: трагедия «Роль и Джульетта», комедия «Укрощение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строптивой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6.11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Новое оформление интерьера.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ы и жа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ы искусства; изученные направления и стили мировой художественной культуры;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Лоренцо Бернини. Площадь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в. Петра. Площадь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Навона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Мост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в. Ангела. Новое оформление интерьера. Шатер-киворий в соборе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в. Петра в Риме.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русского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Специфика русского барокко.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Франческо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Бартоломео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Растрелли. Зимний дворец и Смольный монастырь в Петербурге. Екатерининский дворец в Царском Селе.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барокко. Плафонная живопись. Взаимодействие тенденций барокко и реализма.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Плафонная живопись барокко. Джованни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Баттиста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Гаули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Бачичча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). «Поклонение имени Иисуса» в церкви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ль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Джезу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име. Взаимодействие тенден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ций барокко и реализма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Питер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Пауэл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Рубенс. Алтарные триптихи «Водружение креста» и «Снятие с креста» в соборе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Нотр-Дам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Антвер-пене</w:t>
            </w:r>
            <w:proofErr w:type="spellEnd"/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«Воспитание Марии Медичи» Рембрандт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Харменс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ванн Рейн. «Отречение апостола Петра».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9F6437" w:rsidRPr="00F541CB" w:rsidRDefault="00D253CB" w:rsidP="007D71E1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 Кл аудио Монте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верди. Опера «Орфей». </w:t>
            </w:r>
            <w:proofErr w:type="spell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Арканджело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Корелли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spellStart"/>
            <w:proofErr w:type="gramEnd"/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oncerto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rosso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«На рождественскую ночь». Иоганн Себастьян Бах. </w:t>
            </w:r>
            <w:proofErr w:type="spell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Пассион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«Страсти по Матфею».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Искусство классицизма «Большой королевский стиль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Версаль</w:t>
            </w:r>
            <w:r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Классицизм в изобразительном искусстве Франции.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«Большой королевский стиль»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в. архитектуре. Версаль. Классицизм в изобразительном искусстве Франции. Никола Пуссен. «Царство Флоры», «Орфей 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Эвридика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134" w:type="dxa"/>
          </w:tcPr>
          <w:p w:rsidR="009F6437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  <w:p w:rsidR="00934DA2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Истоки рококо в живописи. Интерьер рококо Музыка рококо.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«Галантные празднества»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Антуана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Ватто. «Остров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Цитеры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Интерьер рококо. Живописные пасторали Франсуа Буше. Музыкальные «багатели» Франсуа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Куперена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trHeight w:val="886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C7FD8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 Йозеф Гайдн. Сонатно-симфонический цикл. Симфония №85 «Королева». Вольфганг Амадей Моцарт. Опера «Дон Жуан». Реквием: «День гнева», «Лакримоза». Людвиг ванн Бетховен. Пятая симфония, «Лунная соната».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 ансамблях Парижа и Петербурга.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ансамблях Парижа и Петербурга. Жак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Анж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Габриэль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Площадь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Париже.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Джакомо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Кваренги. Академия наук в Петербурге. Андрей Дмитриевич Захаров. Адмиралтейство в Петербурге. Скульптурный декор. Иван Иванович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Теребнев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«Выход России к морю».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 Карл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Росси. Дворцовая площадь, Михайлов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кий дворец в Петербурге. Ампирны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й интерьер. Белый зал Михайловского дворца в Петербурге.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5.01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Классицистические каноны в русской академической живописи.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Жан Луи Давид. «Клятва Горациев». Классические каноны в русской  академической живописи. Карл Павлович Брюллов. «Последний день Помпеи». Александр Андреевич Иванов. «Явление Христа народу».</w:t>
            </w:r>
          </w:p>
        </w:tc>
      </w:tr>
      <w:tr w:rsidR="009F6437" w:rsidRPr="00F541CB" w:rsidTr="00934DA2">
        <w:trPr>
          <w:trHeight w:val="1938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Зарождение классической музыкальной школы в России.</w:t>
            </w:r>
          </w:p>
        </w:tc>
        <w:tc>
          <w:tcPr>
            <w:tcW w:w="3969" w:type="dxa"/>
          </w:tcPr>
          <w:p w:rsidR="009F6437" w:rsidRPr="00F541CB" w:rsidRDefault="009F6437" w:rsidP="00941738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Черномора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, Персидский хор из оперы «Руслан и 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юдмила». Зарождение русского сим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фонизма: увертюра «Ночь в Мадриде». Новые черты в камерной вокальной музыке: лирический романс «Я помню чудное мгновенье».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Романтический идеал и его воплощение в музыке.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Романтический идеал и его воплощение в музыке.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Франц Шуберт. Вокальный цикл «Зимний путь».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Рихард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Вагнер. Опера «Тангейзер». Гектор Берлиоз. «Фантастическая симфония».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Иоганнес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Брамс. «Венгерский танец №1».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5.02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романтизма. Религиозные сюжеты. Образ романтического героя.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Живопись романтизма. Религиозные сюжеты и литературная тематика в живописи прерафаэлитов. Джон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Эверетт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Миллес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«Христос в доме своих родителей». Данте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Габриэль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Россетти.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Beata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Beatrix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Экзотика и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мистика.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Эжен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Делакруа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«Смерть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Сарданапала</w:t>
            </w:r>
            <w:proofErr w:type="spellEnd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Францис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Гойя. «Колосс». Образ романтического героя в живописи. Орест Адамов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ич Кипренский. «Портрет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Евг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В. Давыдова».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23 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Социальная тематика в живописи. Русская школа реализма. Передвижники.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информации о мировой художественной культуре; выполнять учебные и творческие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Социальная тематика в живописи. Гюстав Курбе. «Похороны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Орнане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 в развитии русской музыки. Социальная тема в музыке. Обращение к русскому обряду как проявление народности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в развитии русской музыки. Социальная тема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в музыке. Модест Петрович Мусо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ский. «Сиротка». Обращение к русскому обряду как проявление народности в музыке. Николай Андреевич Римский-Корсаков. «Проводы Масленицы» из оперы «Снегурочка». Историческая тема в музыке. Александр Порфирьевич Бородин. «Пол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ецкие пляски»  из оперы «Князь Игорь».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Тема «Человек и рок»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Петр Ильич Чайковский. Балет «Щелкунчик». Тема «человек и рок» в музыке. Опера «Пиковая дама»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импрессионизма в живописи.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 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изма в живописи. Клод Оскар Моне. «Сорока». Пьер Огюст Ренуар.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«Завтрак гребцов».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</w:tcPr>
          <w:p w:rsidR="009F6437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05.04</w:t>
            </w:r>
          </w:p>
          <w:p w:rsidR="002F15D8" w:rsidRPr="00F541CB" w:rsidRDefault="002F15D8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Символизм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spellEnd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».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изм. Поль Сезанн. «Купальщицы». Винсент Ван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Гог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«Сеятель». Поль Гоген. «Пейзаж с павлином»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:rsidR="009F6437" w:rsidRPr="00F541CB" w:rsidRDefault="002F15D8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Воплощение идеи абсолютной красоты в искусстве модерна. Модерн в архитектуре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информация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изма в живописи. Клод Оскар Моне. «Сорока». Пьер 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Огюст Ренуар. «Завтрак гребцов».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ль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:rsidR="009F6437" w:rsidRPr="00F541CB" w:rsidRDefault="002F15D8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Мифотворчество-характерная</w:t>
            </w:r>
            <w:proofErr w:type="spellEnd"/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черта русского модерна в живописи. Специфика русского модерна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spellEnd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»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изм. Поль Сезанн. «Купальщицы ». Винсент Ван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Гог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«Сеятель». Поль Гоген. «Пейзаж с павлином»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Модернизм в живописи. Новое видение красоты. Агрессия цвета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фовизме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Вибрация живоп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>исной поверхности в экспрессион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изме. Деформация фо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 в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кубизме. Отказ от изобретательности в абстракционизме. Иррационализм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подсознательного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сюрреализме. Функционализм.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Пользоваться различными источниками информации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Модернизм в живописи. Новое видение красоты. Агрессия цвета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фовизме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Анри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Матисс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«Танец». Вибрация живопис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ной поверхности в экспрессиони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зме. Арнольд Шёнберг. «Красный взгляд». Деформация форм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кубизме.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Пабло Пикассо.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Авиньонские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девицы». Отказ от изобразительности в абстракционизме. Василий Васильевич Кандинский. «Композиция №8». Иррационализм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подсознательного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сюрреализме. Сальвадор Дали. «Тристан и Изольда».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134" w:type="dxa"/>
          </w:tcPr>
          <w:p w:rsidR="009F6437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  <w:p w:rsidR="002F15D8" w:rsidRPr="00F541CB" w:rsidRDefault="002F15D8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Модернизм в архитектуре. Конструктивизм. Советский конструктивизм. «Органическая архитектура». Функционализм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Модернизм в архитектуре.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руктивиз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 Шарля Эдуарда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Корбюзье. Вилла Савой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Пуасси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«Советский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уктивизм» Владимира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Евграфовича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Татлина. Башня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Интернационала. Органическая архитектура Фрэнк Ллойда Райта. «Дом над водопадом» в Бер-Ране. Функционализм Оскара Нимейера. Ансамбль города Бразилия.</w:t>
            </w:r>
          </w:p>
        </w:tc>
      </w:tr>
      <w:tr w:rsidR="00A21DA4" w:rsidRPr="00F541CB" w:rsidTr="00D163BF">
        <w:trPr>
          <w:jc w:val="center"/>
        </w:trPr>
        <w:tc>
          <w:tcPr>
            <w:tcW w:w="851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21DA4" w:rsidRPr="00F541CB" w:rsidRDefault="00A21DA4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FA65FF">
        <w:trPr>
          <w:trHeight w:val="1114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9F6437" w:rsidRPr="00F541CB" w:rsidRDefault="00D253CB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искусства ХХ века. Режиссерский театр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в искусстве ХХ века. Режиссерс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кий театр К.С.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Стан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иславского и В.И.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Немировича-Данченко. Московский Художественный театр. Спектакль по пьесе Антона Павловича Чехова «Три сестры». Эпический театр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Бертольта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Брехта. «Добрый человек из Сычуани».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</w:tcPr>
          <w:p w:rsidR="009F6437" w:rsidRPr="00F541CB" w:rsidRDefault="002F15D8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Кинематограф.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Кинематограф. Сергей Михайлович Эйзенштейн. «Броненосец «Потемкин».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Федерико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Феллини. «Репетиция оркестра».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Постмодернизм. Новые виды массового искусства и формы синтеза.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Постмодернистское мировосприятие-возвращение к мифологическим истокам. Новые виды искусства и формы синтеза.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Энди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Уорхол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«Прижмите крышку перед открыванием».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Фернандо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Ботеро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Лиза». Георгий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Пузенков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«Башня времени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500». Сальвадор Дали. Зал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Мей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Уэст в Театре-музее Дали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Фигерасе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Юрий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Лейдерман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Перформанс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Хасидский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Дюшан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</w:tbl>
    <w:p w:rsidR="00F541CB" w:rsidRDefault="00F541CB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</w:p>
    <w:p w:rsidR="005A14A3" w:rsidRPr="00F541CB" w:rsidRDefault="00C07F23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Приложение.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  <w:t>Тексты контрольных работ</w:t>
      </w:r>
      <w:r w:rsidR="00367FA7" w:rsidRPr="00F541CB">
        <w:rPr>
          <w:rFonts w:ascii="Times New Roman" w:hAnsi="Times New Roman" w:cs="Times New Roman"/>
          <w:b/>
          <w:sz w:val="18"/>
          <w:szCs w:val="18"/>
        </w:rPr>
        <w:t>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</w:r>
    </w:p>
    <w:p w:rsidR="008E64AD" w:rsidRPr="00F541CB" w:rsidRDefault="008E64AD" w:rsidP="008E64AD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№1</w:t>
      </w:r>
    </w:p>
    <w:p w:rsidR="005A14A3" w:rsidRPr="00F541CB" w:rsidRDefault="005A14A3" w:rsidP="008E64AD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1.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Новое мировоззрение эпохи Возрождения в Италии: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католицизм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гуманизм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идеализм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2. Леон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Баттиста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Альберти: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архитектор, автор трактата «Десять книг о зодчестве»;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итальянский скульптор, реформатор архитектуры;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флорентийский художник.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3. Купол собора Санта-Мария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дель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Фьоре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, «Приют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невинных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» были возведены архитектором: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Мазаччо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Альберти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Филиппо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Бруннелески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4.Донато, известный под именем Донателло-это великий итальянский: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живописец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скульптор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5.Знаменита</w:t>
      </w:r>
      <w:r w:rsidR="00367FA7" w:rsidRPr="00F541CB">
        <w:rPr>
          <w:rFonts w:ascii="Times New Roman" w:hAnsi="Times New Roman" w:cs="Times New Roman"/>
          <w:sz w:val="18"/>
          <w:szCs w:val="18"/>
        </w:rPr>
        <w:t>я картина Леона</w:t>
      </w:r>
      <w:r w:rsidRPr="00F541CB">
        <w:rPr>
          <w:rFonts w:ascii="Times New Roman" w:hAnsi="Times New Roman" w:cs="Times New Roman"/>
          <w:sz w:val="18"/>
          <w:szCs w:val="18"/>
        </w:rPr>
        <w:t>рдо да Винчи: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Джоконда;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Купание красного коня;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Минерва.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6.Кто из скульпторов изваял капеллы в усыпальнице Медичи, для членов банкирского дома: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Рафаэль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Санти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Микеланджело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Буанаротти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Врубель.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7.Какой итальянский город 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. Стал центром эпохи Возрождения: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Милан;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Флоренция;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Венеция.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8.Узнайте картину по описанию: «На краю мраморного бассейна, под густыми кронами разросшихся деревьев сидят две прекрасные женщины…Обнаженная … и одетая в пышный наряд…»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 «</w:t>
      </w:r>
      <w:proofErr w:type="spellStart"/>
      <w:r>
        <w:rPr>
          <w:rFonts w:ascii="Times New Roman" w:hAnsi="Times New Roman" w:cs="Times New Roman"/>
          <w:sz w:val="18"/>
          <w:szCs w:val="18"/>
        </w:rPr>
        <w:t>Мона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Лиза» да Винчи;  </w:t>
      </w:r>
      <w:r w:rsidR="005A14A3" w:rsidRPr="00F541CB">
        <w:rPr>
          <w:rFonts w:ascii="Times New Roman" w:hAnsi="Times New Roman" w:cs="Times New Roman"/>
          <w:sz w:val="18"/>
          <w:szCs w:val="18"/>
        </w:rPr>
        <w:t>б) «Месса Кар</w:t>
      </w:r>
      <w:r>
        <w:rPr>
          <w:rFonts w:ascii="Times New Roman" w:hAnsi="Times New Roman" w:cs="Times New Roman"/>
          <w:sz w:val="18"/>
          <w:szCs w:val="18"/>
        </w:rPr>
        <w:t xml:space="preserve">навала и Поста» Питер Брейгель;  </w:t>
      </w:r>
      <w:r w:rsidR="005A14A3" w:rsidRPr="00F541CB">
        <w:rPr>
          <w:rFonts w:ascii="Times New Roman" w:hAnsi="Times New Roman" w:cs="Times New Roman"/>
          <w:sz w:val="18"/>
          <w:szCs w:val="18"/>
        </w:rPr>
        <w:t>в) «Любовь небесная и Любовь земная» Тициан.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9. Музыка «Месса папы Марчелло» Джованни да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Пелестрино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относится: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церковным мировым мессам;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мадригалам;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эпитафиям.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№2</w:t>
      </w:r>
    </w:p>
    <w:p w:rsidR="005A14A3" w:rsidRPr="00F541CB" w:rsidRDefault="005A14A3" w:rsidP="00367FA7">
      <w:pPr>
        <w:pStyle w:val="a3"/>
        <w:numPr>
          <w:ilvl w:val="0"/>
          <w:numId w:val="8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Какие страны относились к культуре Северного Ренессанса: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Фландрия, Германия, Франция;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Австрия, Франция, Англия;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Нидерланды, Германия, Франция.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2.Какую новую технику в живописи использовали «Северяне»: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кватроченто;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масляные краски;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приемы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хронотопа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  <w:r w:rsidRPr="00F541CB">
        <w:rPr>
          <w:rFonts w:ascii="Times New Roman" w:hAnsi="Times New Roman" w:cs="Times New Roman"/>
          <w:sz w:val="18"/>
          <w:szCs w:val="18"/>
        </w:rPr>
        <w:br/>
        <w:t>3. Укажите название картины по ее характеристике: «На дальнем плане вокруг костра с маслени</w:t>
      </w:r>
      <w:r w:rsidR="00E859AA" w:rsidRPr="00F541CB">
        <w:rPr>
          <w:rFonts w:ascii="Times New Roman" w:hAnsi="Times New Roman" w:cs="Times New Roman"/>
          <w:sz w:val="18"/>
          <w:szCs w:val="18"/>
        </w:rPr>
        <w:t>ч</w:t>
      </w:r>
      <w:r w:rsidRPr="00F541CB">
        <w:rPr>
          <w:rFonts w:ascii="Times New Roman" w:hAnsi="Times New Roman" w:cs="Times New Roman"/>
          <w:sz w:val="18"/>
          <w:szCs w:val="18"/>
        </w:rPr>
        <w:t>ным чучелом горожане празднуют окончание зимы…»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«Охотники на снегу»; б) «Жатва»; 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в) «Битва </w:t>
      </w:r>
      <w:r w:rsidR="00CE1F8D" w:rsidRPr="00F541CB">
        <w:rPr>
          <w:rFonts w:ascii="Times New Roman" w:hAnsi="Times New Roman" w:cs="Times New Roman"/>
          <w:sz w:val="18"/>
          <w:szCs w:val="18"/>
        </w:rPr>
        <w:t>Карнавала и  Поста</w:t>
      </w:r>
      <w:r w:rsidR="005A14A3" w:rsidRPr="00F541CB">
        <w:rPr>
          <w:rFonts w:ascii="Times New Roman" w:hAnsi="Times New Roman" w:cs="Times New Roman"/>
          <w:sz w:val="18"/>
          <w:szCs w:val="18"/>
        </w:rPr>
        <w:t>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4.Появлению мистического </w:t>
      </w:r>
      <w:r w:rsidR="00E859AA" w:rsidRPr="00F541CB">
        <w:rPr>
          <w:rFonts w:ascii="Times New Roman" w:hAnsi="Times New Roman" w:cs="Times New Roman"/>
          <w:sz w:val="18"/>
          <w:szCs w:val="18"/>
        </w:rPr>
        <w:t>спи</w:t>
      </w:r>
      <w:r w:rsidRPr="00F541CB">
        <w:rPr>
          <w:rFonts w:ascii="Times New Roman" w:hAnsi="Times New Roman" w:cs="Times New Roman"/>
          <w:sz w:val="18"/>
          <w:szCs w:val="18"/>
        </w:rPr>
        <w:t>ритуализма в Германии способствовали: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Крестовые походы;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Реформация и Крестьянская война;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жестокое правление узурпатора Генриха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IV</w:t>
      </w:r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 Назовите серию картин А. Дюрера: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Откровение Иоанна Богослова;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Пришествие Иеговы;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Апокалипсис.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 Узнайте картину по описанию: «Натянута тетива лука у первого. Меч втор</w:t>
      </w:r>
      <w:r w:rsidR="00367FA7" w:rsidRPr="00F541CB">
        <w:rPr>
          <w:rFonts w:ascii="Times New Roman" w:hAnsi="Times New Roman" w:cs="Times New Roman"/>
          <w:sz w:val="18"/>
          <w:szCs w:val="18"/>
        </w:rPr>
        <w:t>о</w:t>
      </w:r>
      <w:r w:rsidRPr="00F541CB">
        <w:rPr>
          <w:rFonts w:ascii="Times New Roman" w:hAnsi="Times New Roman" w:cs="Times New Roman"/>
          <w:sz w:val="18"/>
          <w:szCs w:val="18"/>
        </w:rPr>
        <w:t>го готов разить. У третьего вместо оружия пустые весы…»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«Три всадника»;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«Всадники апокалипсиса»;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 «Трубный глас».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7. Что такое диптих? Дайте определение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 Французскому Рене</w:t>
      </w:r>
      <w:r w:rsidR="00367FA7" w:rsidRPr="00F541CB">
        <w:rPr>
          <w:rFonts w:ascii="Times New Roman" w:hAnsi="Times New Roman" w:cs="Times New Roman"/>
          <w:sz w:val="18"/>
          <w:szCs w:val="18"/>
        </w:rPr>
        <w:t>с</w:t>
      </w:r>
      <w:r w:rsidRPr="00F541CB">
        <w:rPr>
          <w:rFonts w:ascii="Times New Roman" w:hAnsi="Times New Roman" w:cs="Times New Roman"/>
          <w:sz w:val="18"/>
          <w:szCs w:val="18"/>
        </w:rPr>
        <w:t>сансу присущ</w:t>
      </w:r>
      <w:r w:rsidR="00C07F23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>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чувственный экзальтированный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христианский народнический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бунтарский характер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9.Школа 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Фонтебло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во Франции получила свое название: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 имени известного французского скульптора;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б) от имени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в) от названия охотничьего домика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10. Что такое ризалит? Дайте определение.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11. Узнайте определение по строкам: «О подлый скот! Разлегся, как свинья! Смерть злая! Как твое подобье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гнусно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!» Что если шутку с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пьяницей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сыграть?»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а) «Укрощение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строптивой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»;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 «Ромео и Джульетта»;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 «Леди Макбет».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№3</w:t>
      </w:r>
    </w:p>
    <w:p w:rsidR="005A14A3" w:rsidRPr="00F541CB" w:rsidRDefault="005A14A3" w:rsidP="00367FA7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Дайте определение барокко.</w:t>
      </w:r>
    </w:p>
    <w:p w:rsidR="005A14A3" w:rsidRPr="00F541CB" w:rsidRDefault="005A14A3" w:rsidP="005A14A3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 чем была специфика русского барокко?</w:t>
      </w:r>
    </w:p>
    <w:p w:rsid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в построении церковных куполов;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б) в застройке по берегам Невы в Петербурге;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 мировоззрении русского человека.</w:t>
      </w:r>
    </w:p>
    <w:p w:rsidR="005A14A3" w:rsidRPr="00F541CB" w:rsidRDefault="00C07F2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sz w:val="18"/>
          <w:szCs w:val="18"/>
        </w:rPr>
        <w:t>3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 Монументальное рококо соединяет в себе: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мажорность, строгость, и витиеватость барокко;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ордерность</w:t>
      </w:r>
      <w:proofErr w:type="spellEnd"/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классицизма, динамику барокко, орнаментику рококо;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пыш</w:t>
      </w:r>
      <w:r w:rsidR="00C07F23" w:rsidRPr="00F541CB">
        <w:rPr>
          <w:rFonts w:ascii="Times New Roman" w:hAnsi="Times New Roman" w:cs="Times New Roman"/>
          <w:sz w:val="18"/>
          <w:szCs w:val="18"/>
        </w:rPr>
        <w:t xml:space="preserve">ность архитектуры, </w:t>
      </w:r>
      <w:r w:rsidRPr="00F541CB">
        <w:rPr>
          <w:rFonts w:ascii="Times New Roman" w:hAnsi="Times New Roman" w:cs="Times New Roman"/>
          <w:sz w:val="18"/>
          <w:szCs w:val="18"/>
        </w:rPr>
        <w:t>экзальтацию скульптуры.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4. Дайте определение классицизму.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5. Колоссальный прямоугольный массив с внутренним двором и фасадами, выходящими на набережную Невы: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Екатерининский дворец;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Смольный монастырь;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Зимний  дворец.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6. Что такое триптих? Дайте определение.</w:t>
      </w:r>
    </w:p>
    <w:p w:rsidR="00FA65FF" w:rsidRDefault="00C07F23" w:rsidP="00FA65FF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7.Что такое </w:t>
      </w:r>
      <w:r w:rsidR="00FA65FF">
        <w:rPr>
          <w:rFonts w:ascii="Times New Roman" w:hAnsi="Times New Roman" w:cs="Times New Roman"/>
          <w:b/>
          <w:sz w:val="18"/>
          <w:szCs w:val="18"/>
        </w:rPr>
        <w:t>антаблемент? Дайте определение.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№4</w:t>
      </w:r>
    </w:p>
    <w:p w:rsidR="005A14A3" w:rsidRPr="00F541CB" w:rsidRDefault="005A14A3" w:rsidP="00C07F23">
      <w:pPr>
        <w:pStyle w:val="a3"/>
        <w:tabs>
          <w:tab w:val="left" w:pos="6000"/>
          <w:tab w:val="center" w:pos="7465"/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Описание исторических памятников</w:t>
      </w:r>
      <w:r w:rsidR="000E7844" w:rsidRPr="00F541CB">
        <w:rPr>
          <w:rFonts w:ascii="Times New Roman" w:hAnsi="Times New Roman" w:cs="Times New Roman"/>
          <w:b/>
          <w:sz w:val="18"/>
          <w:szCs w:val="18"/>
        </w:rPr>
        <w:t xml:space="preserve"> (по вариантам)</w:t>
      </w:r>
      <w:r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5A14A3" w:rsidRPr="00F541CB" w:rsidRDefault="005A14A3" w:rsidP="005A14A3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Характеристика произведения архитектуры.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культурно-исторической эпохе, художественному стилю, направлению.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истории создания архитек</w:t>
      </w:r>
      <w:r w:rsidR="00E859AA" w:rsidRPr="00F541CB">
        <w:rPr>
          <w:rFonts w:ascii="Times New Roman" w:hAnsi="Times New Roman" w:cs="Times New Roman"/>
          <w:sz w:val="18"/>
          <w:szCs w:val="18"/>
        </w:rPr>
        <w:t>турного сооружения и его авторе</w:t>
      </w:r>
      <w:r w:rsidRPr="00F541CB">
        <w:rPr>
          <w:rFonts w:ascii="Times New Roman" w:hAnsi="Times New Roman" w:cs="Times New Roman"/>
          <w:sz w:val="18"/>
          <w:szCs w:val="18"/>
        </w:rPr>
        <w:t>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Какое воплощение  в нем нашли формула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Витрувия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«Польза». Прочность. Красота»?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Художественные средства и приемы  создания архитектурного образа (симметрия, ритм, пропорции, светотеневая моделировка, масштаб).</w:t>
      </w:r>
    </w:p>
    <w:p w:rsidR="005A14A3" w:rsidRPr="00F541CB" w:rsidRDefault="00E859AA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Принадлежность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 к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</w:t>
      </w:r>
      <w:r w:rsidR="005A14A3" w:rsidRPr="00F541CB">
        <w:rPr>
          <w:rFonts w:ascii="Times New Roman" w:hAnsi="Times New Roman" w:cs="Times New Roman"/>
          <w:sz w:val="18"/>
          <w:szCs w:val="18"/>
        </w:rPr>
        <w:t>иду архитектуры, объемные сооружения (общественные, жилые, или промышленные), ландшафтная (садово-парковая или малых форм), градостроительная.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Связь между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внешними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и внутренними обликом архитектурного сооружения. Как оно вписано в окружающую среду?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Использование других видов искусства в оформлении его архитектурного облика.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Какое впечатление оно оказывает на ваши чувства и настроение? Какие ассоциации вызывает у вас его художественный образ? </w:t>
      </w:r>
    </w:p>
    <w:p w:rsidR="005A14A3" w:rsidRPr="00F541CB" w:rsidRDefault="00E859AA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C07F23" w:rsidRPr="00F541CB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Анализ произведения скульптуры.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авторе этого произведения? Какое место оно занимает в его творчестве?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История создания скульптурного произведения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?.</w:t>
      </w:r>
      <w:proofErr w:type="gramEnd"/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культурно-историческо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й эпохи, художественному стилю и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направлению?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Смысл названия. Особенности сюжета и композиции.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вида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м скульптуры: </w:t>
      </w:r>
      <w:proofErr w:type="gramStart"/>
      <w:r w:rsidR="00E859AA" w:rsidRPr="00F541CB">
        <w:rPr>
          <w:rFonts w:ascii="Times New Roman" w:hAnsi="Times New Roman" w:cs="Times New Roman"/>
          <w:sz w:val="18"/>
          <w:szCs w:val="18"/>
        </w:rPr>
        <w:t>монументальное</w:t>
      </w:r>
      <w:proofErr w:type="gramEnd"/>
      <w:r w:rsidR="00E859AA" w:rsidRPr="00F541CB">
        <w:rPr>
          <w:rFonts w:ascii="Times New Roman" w:hAnsi="Times New Roman" w:cs="Times New Roman"/>
          <w:sz w:val="18"/>
          <w:szCs w:val="18"/>
        </w:rPr>
        <w:t>, мо</w:t>
      </w:r>
      <w:r w:rsidRPr="00F541CB">
        <w:rPr>
          <w:rFonts w:ascii="Times New Roman" w:hAnsi="Times New Roman" w:cs="Times New Roman"/>
          <w:sz w:val="18"/>
          <w:szCs w:val="18"/>
        </w:rPr>
        <w:t>нументально- декоративное или станковое.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Использование материалов и техники их обработки (лепка из глины, пластилина, воска и гипса, высекание из камня, вырезание из дерева или кости, отлив, ковка, чеканка из мета</w:t>
      </w:r>
      <w:r w:rsidR="00C07F23" w:rsidRPr="00F541CB">
        <w:rPr>
          <w:rFonts w:ascii="Times New Roman" w:hAnsi="Times New Roman" w:cs="Times New Roman"/>
          <w:sz w:val="18"/>
          <w:szCs w:val="18"/>
        </w:rPr>
        <w:t>л</w:t>
      </w:r>
      <w:r w:rsidRPr="00F541CB">
        <w:rPr>
          <w:rFonts w:ascii="Times New Roman" w:hAnsi="Times New Roman" w:cs="Times New Roman"/>
          <w:sz w:val="18"/>
          <w:szCs w:val="18"/>
        </w:rPr>
        <w:t>ла)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D163BF" w:rsidRPr="00F541CB" w:rsidRDefault="005A14A3" w:rsidP="00D163BF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proofErr w:type="gramStart"/>
      <w:r w:rsidRPr="00F541CB">
        <w:rPr>
          <w:rFonts w:ascii="Times New Roman" w:hAnsi="Times New Roman" w:cs="Times New Roman"/>
          <w:sz w:val="18"/>
          <w:szCs w:val="18"/>
        </w:rPr>
        <w:t>Какого ваше впечатление от произведения скульптуры?</w:t>
      </w:r>
      <w:proofErr w:type="gramEnd"/>
    </w:p>
    <w:p w:rsidR="00D163BF" w:rsidRPr="00F541CB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№5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1. Верховный бог греческого Олимпа: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Юпитер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Анубис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Зевс  г) Дионис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2.Икона-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живописная работа, написанная восковыми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живописная картина на холсте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"образ"; живописная работа; изображение на доске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живописная работа на сырой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3. Фреска -  </w:t>
      </w:r>
    </w:p>
    <w:p w:rsidR="00D163BF" w:rsidRPr="00F541CB" w:rsidRDefault="000E7844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техника живописи, при которой изображение выкладывается из мелких кубиков смальты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темперными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техника живописи красками, разведенными чистой или известковой водой;       изображение на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карандашом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4. К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л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ассическая форма в искусстве Древней Руси: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монумент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икона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рельеф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фреска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5. Автор картины "Сикстинская мадонна":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Боттичелли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Леонардо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Рафаэль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6. Русский ученый, поэт, который внес большой вклад в развитие русского классицизма: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Державин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Ломоносов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Пушкин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г) Лермонтов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7. </w:t>
      </w:r>
      <w:proofErr w:type="gramStart"/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Портрету</w:t>
      </w:r>
      <w:proofErr w:type="gramEnd"/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какого художника были посвящены строки Н.Заболоцкого "Любите живопись, поэты."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Рокотов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Матвеев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Никитин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8. Кто из художников Англии XVIII века начинает создавать серии картин: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Тёрнер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Хогарт   в) Гейнсборо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Бёрнс </w:t>
      </w:r>
    </w:p>
    <w:p w:rsidR="000E7844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9. Кто из писателей Просвещения подверг критике различные формы устройства общества: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Свифт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Дефо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Вольтер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Золя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10. Музыкант-философ XVIII века: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Моцарт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Бах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Берд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Сальери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11.Основоположник русской оперы: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Чайковский  г)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12. Кто возглавил объединение "Передвижные выставки"?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 а)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Шишкин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Левитан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13.Автор картины "Утро стрелецкой казни":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Суриков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Репин   в) Глазунов    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14. Основоположник русского национального пейзажа: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Левитан  б) Щедрин  в) Саврасов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15.Основатель объединения "Могучая кучка":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Мусоргский  б)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в)  Кюи 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16. Кто первым воплотил в музыке тему социального неравенства?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Мусоргский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17.Английский писатель, представитель "Чистого искусства":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  а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)У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айльд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Блейк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Диккенс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18. 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)в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впечатление  в)  знак 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19. Автор городс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ких пейзажей в стиле импрессиони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)В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ан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Гог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б)Моне  в)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Писсаро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Роджерс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Бизе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21.Даргомыжский 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-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Чайковский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22.Кто возглавил объединение "Передвижные выставки"?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а) Репин  б) Шишкин  в)  Левитан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23. Автор картины "Утро стрелецкой казни":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)С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уриков   б)Репин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Глазунов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24. Основоположник русского национального пейзажа: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Левитан   б) Щедрин   в) Саврасов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25. Основатель объединения "Могучая кучка":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)М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усоргский  б)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  в)  Кюи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26. Кто первым воплотил в музыке тему социального неравенства?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а) Глинка   б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)М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усоргский  в) Даргомыжский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</w:t>
      </w:r>
      <w:proofErr w:type="spellStart"/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27.Английский писатель, представитель "Чистого искусства": </w:t>
      </w:r>
    </w:p>
    <w:p w:rsidR="000E7844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Уайльд   б) Блейк  в) Диккенс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28.Что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б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)в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печатление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знак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29. Автор городских пейзажей в стиле импрессионизма: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Ван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Гог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Моне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в) Пи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>касс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Роджерс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)Г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Бизе </w:t>
      </w:r>
    </w:p>
    <w:p w:rsidR="00D163BF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163BF" w:rsidRPr="00C07F23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B2487B">
      <w:pPr>
        <w:tabs>
          <w:tab w:val="left" w:pos="382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0E3024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5162C8" w:rsidRPr="005518B1" w:rsidRDefault="005162C8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5162C8" w:rsidRPr="005518B1" w:rsidSect="00D744E1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3CB" w:rsidRDefault="00D253CB" w:rsidP="005518B1">
      <w:pPr>
        <w:spacing w:after="0" w:line="240" w:lineRule="auto"/>
      </w:pPr>
      <w:r>
        <w:separator/>
      </w:r>
    </w:p>
  </w:endnote>
  <w:endnote w:type="continuationSeparator" w:id="1">
    <w:p w:rsidR="00D253CB" w:rsidRDefault="00D253CB" w:rsidP="0055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550415"/>
    </w:sdtPr>
    <w:sdtContent>
      <w:p w:rsidR="00D253CB" w:rsidRDefault="00D253CB">
        <w:pPr>
          <w:pStyle w:val="a7"/>
        </w:pPr>
        <w:fldSimple w:instr="PAGE   \* MERGEFORMAT">
          <w:r w:rsidR="002F15D8">
            <w:rPr>
              <w:noProof/>
            </w:rPr>
            <w:t>1</w:t>
          </w:r>
        </w:fldSimple>
      </w:p>
    </w:sdtContent>
  </w:sdt>
  <w:p w:rsidR="00D253CB" w:rsidRDefault="00D253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3CB" w:rsidRDefault="00D253CB" w:rsidP="005518B1">
      <w:pPr>
        <w:spacing w:after="0" w:line="240" w:lineRule="auto"/>
      </w:pPr>
      <w:r>
        <w:separator/>
      </w:r>
    </w:p>
  </w:footnote>
  <w:footnote w:type="continuationSeparator" w:id="1">
    <w:p w:rsidR="00D253CB" w:rsidRDefault="00D253CB" w:rsidP="00551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AB9"/>
    <w:multiLevelType w:val="hybridMultilevel"/>
    <w:tmpl w:val="D680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8F4"/>
    <w:multiLevelType w:val="hybridMultilevel"/>
    <w:tmpl w:val="2D22BD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BD223A"/>
    <w:multiLevelType w:val="hybridMultilevel"/>
    <w:tmpl w:val="E30A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51A1A"/>
    <w:multiLevelType w:val="hybridMultilevel"/>
    <w:tmpl w:val="445260F8"/>
    <w:lvl w:ilvl="0" w:tplc="9666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3F6FAE"/>
    <w:multiLevelType w:val="hybridMultilevel"/>
    <w:tmpl w:val="571A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91DE4"/>
    <w:multiLevelType w:val="hybridMultilevel"/>
    <w:tmpl w:val="F9F03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CF7456C"/>
    <w:multiLevelType w:val="hybridMultilevel"/>
    <w:tmpl w:val="E0E8D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91F94"/>
    <w:multiLevelType w:val="hybridMultilevel"/>
    <w:tmpl w:val="2B60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7C7AFE"/>
    <w:multiLevelType w:val="hybridMultilevel"/>
    <w:tmpl w:val="80C6C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D35A51"/>
    <w:multiLevelType w:val="hybridMultilevel"/>
    <w:tmpl w:val="A26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57677"/>
    <w:multiLevelType w:val="hybridMultilevel"/>
    <w:tmpl w:val="0AE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5BF4"/>
    <w:rsid w:val="00006AFA"/>
    <w:rsid w:val="00027B0F"/>
    <w:rsid w:val="000463CD"/>
    <w:rsid w:val="000542AD"/>
    <w:rsid w:val="00054E3A"/>
    <w:rsid w:val="00090C87"/>
    <w:rsid w:val="000C03AD"/>
    <w:rsid w:val="000E3024"/>
    <w:rsid w:val="000E7844"/>
    <w:rsid w:val="000F3101"/>
    <w:rsid w:val="001560CE"/>
    <w:rsid w:val="001601C0"/>
    <w:rsid w:val="00172B1F"/>
    <w:rsid w:val="00193BDF"/>
    <w:rsid w:val="001D3892"/>
    <w:rsid w:val="001F07D5"/>
    <w:rsid w:val="00206A9D"/>
    <w:rsid w:val="00267943"/>
    <w:rsid w:val="002760F3"/>
    <w:rsid w:val="00292EF1"/>
    <w:rsid w:val="002A2EBD"/>
    <w:rsid w:val="002F15D8"/>
    <w:rsid w:val="003005AA"/>
    <w:rsid w:val="00301EDD"/>
    <w:rsid w:val="00302BA1"/>
    <w:rsid w:val="00346320"/>
    <w:rsid w:val="003658E0"/>
    <w:rsid w:val="00367FA7"/>
    <w:rsid w:val="003B4D68"/>
    <w:rsid w:val="003C1DD9"/>
    <w:rsid w:val="003C2AE0"/>
    <w:rsid w:val="003E3D7F"/>
    <w:rsid w:val="003E4CAD"/>
    <w:rsid w:val="004313F4"/>
    <w:rsid w:val="004765B6"/>
    <w:rsid w:val="00477939"/>
    <w:rsid w:val="004D3C86"/>
    <w:rsid w:val="005162C8"/>
    <w:rsid w:val="005170FF"/>
    <w:rsid w:val="005518B1"/>
    <w:rsid w:val="00571AE5"/>
    <w:rsid w:val="005A14A3"/>
    <w:rsid w:val="005F1280"/>
    <w:rsid w:val="00603BFB"/>
    <w:rsid w:val="00614BEE"/>
    <w:rsid w:val="006154FC"/>
    <w:rsid w:val="00664652"/>
    <w:rsid w:val="00665BF4"/>
    <w:rsid w:val="006747BE"/>
    <w:rsid w:val="006A676D"/>
    <w:rsid w:val="006B0287"/>
    <w:rsid w:val="006E575F"/>
    <w:rsid w:val="0071452B"/>
    <w:rsid w:val="007939DA"/>
    <w:rsid w:val="007A1A5C"/>
    <w:rsid w:val="007D71E1"/>
    <w:rsid w:val="0080167C"/>
    <w:rsid w:val="008019E1"/>
    <w:rsid w:val="00815FC4"/>
    <w:rsid w:val="00855E6C"/>
    <w:rsid w:val="008E64AD"/>
    <w:rsid w:val="00924640"/>
    <w:rsid w:val="00934DA2"/>
    <w:rsid w:val="00941738"/>
    <w:rsid w:val="009450CA"/>
    <w:rsid w:val="00946D56"/>
    <w:rsid w:val="00992ADA"/>
    <w:rsid w:val="009B6E18"/>
    <w:rsid w:val="009C3FAA"/>
    <w:rsid w:val="009F3369"/>
    <w:rsid w:val="009F6437"/>
    <w:rsid w:val="00A21DA4"/>
    <w:rsid w:val="00A36345"/>
    <w:rsid w:val="00A401C0"/>
    <w:rsid w:val="00A63200"/>
    <w:rsid w:val="00A938A2"/>
    <w:rsid w:val="00AA429E"/>
    <w:rsid w:val="00AA4806"/>
    <w:rsid w:val="00AE2380"/>
    <w:rsid w:val="00AE4A61"/>
    <w:rsid w:val="00B2487B"/>
    <w:rsid w:val="00B31A29"/>
    <w:rsid w:val="00B36000"/>
    <w:rsid w:val="00B8155F"/>
    <w:rsid w:val="00BC7FD8"/>
    <w:rsid w:val="00BD1B2A"/>
    <w:rsid w:val="00BD4C1B"/>
    <w:rsid w:val="00BE6F38"/>
    <w:rsid w:val="00BE753D"/>
    <w:rsid w:val="00C07F23"/>
    <w:rsid w:val="00C1396A"/>
    <w:rsid w:val="00C23FC3"/>
    <w:rsid w:val="00C26F24"/>
    <w:rsid w:val="00C53715"/>
    <w:rsid w:val="00C62593"/>
    <w:rsid w:val="00C63F83"/>
    <w:rsid w:val="00C65594"/>
    <w:rsid w:val="00C95ED9"/>
    <w:rsid w:val="00CD0D18"/>
    <w:rsid w:val="00CE1F8D"/>
    <w:rsid w:val="00CE6A51"/>
    <w:rsid w:val="00D027AD"/>
    <w:rsid w:val="00D163BF"/>
    <w:rsid w:val="00D253CB"/>
    <w:rsid w:val="00D328E5"/>
    <w:rsid w:val="00D412D4"/>
    <w:rsid w:val="00D744E1"/>
    <w:rsid w:val="00D82E0D"/>
    <w:rsid w:val="00D860E5"/>
    <w:rsid w:val="00D913EE"/>
    <w:rsid w:val="00DB3784"/>
    <w:rsid w:val="00DC073E"/>
    <w:rsid w:val="00DF6A7A"/>
    <w:rsid w:val="00DF7317"/>
    <w:rsid w:val="00E218F4"/>
    <w:rsid w:val="00E477A2"/>
    <w:rsid w:val="00E84E58"/>
    <w:rsid w:val="00E859AA"/>
    <w:rsid w:val="00E93195"/>
    <w:rsid w:val="00E976EB"/>
    <w:rsid w:val="00EE34BA"/>
    <w:rsid w:val="00F12FB6"/>
    <w:rsid w:val="00F233EC"/>
    <w:rsid w:val="00F311BF"/>
    <w:rsid w:val="00F541CB"/>
    <w:rsid w:val="00F80DC6"/>
    <w:rsid w:val="00F97589"/>
    <w:rsid w:val="00FA053E"/>
    <w:rsid w:val="00FA65FF"/>
    <w:rsid w:val="00FE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15"/>
    <w:pPr>
      <w:ind w:left="720"/>
      <w:contextualSpacing/>
    </w:pPr>
  </w:style>
  <w:style w:type="table" w:styleId="a4">
    <w:name w:val="Table Grid"/>
    <w:basedOn w:val="a1"/>
    <w:uiPriority w:val="59"/>
    <w:rsid w:val="00D86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8B1"/>
  </w:style>
  <w:style w:type="paragraph" w:styleId="a7">
    <w:name w:val="footer"/>
    <w:basedOn w:val="a"/>
    <w:link w:val="a8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8B1"/>
  </w:style>
  <w:style w:type="paragraph" w:styleId="a9">
    <w:name w:val="Balloon Text"/>
    <w:basedOn w:val="a"/>
    <w:link w:val="aa"/>
    <w:uiPriority w:val="99"/>
    <w:semiHidden/>
    <w:unhideWhenUsed/>
    <w:rsid w:val="00A2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DA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934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6BDD2-E371-48C9-93B9-27752121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6530</Words>
  <Characters>37227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Горохова.А.А</dc:creator>
  <cp:lastModifiedBy>Ковальчюк.О.В</cp:lastModifiedBy>
  <cp:revision>2</cp:revision>
  <cp:lastPrinted>2016-10-11T09:11:00Z</cp:lastPrinted>
  <dcterms:created xsi:type="dcterms:W3CDTF">2018-10-19T17:15:00Z</dcterms:created>
  <dcterms:modified xsi:type="dcterms:W3CDTF">2018-10-19T17:15:00Z</dcterms:modified>
</cp:coreProperties>
</file>