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5EA" w:rsidRPr="001410C0" w:rsidRDefault="001410C0" w:rsidP="001410C0">
      <w:pPr>
        <w:spacing w:before="100" w:beforeAutospacing="1" w:after="100" w:afterAutospacing="1"/>
        <w:jc w:val="center"/>
        <w:rPr>
          <w:b/>
        </w:rPr>
      </w:pPr>
      <w:r w:rsidRPr="001410C0">
        <w:rPr>
          <w:b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7" o:title=""/>
          </v:shape>
          <o:OLEObject Type="Embed" ProgID="AcroExch.Document.DC" ShapeID="_x0000_i1025" DrawAspect="Content" ObjectID="_1572607363" r:id="rId8"/>
        </w:object>
      </w:r>
    </w:p>
    <w:p w:rsidR="000D2FF1" w:rsidRPr="00FC0401" w:rsidRDefault="000D2FF1" w:rsidP="000D2FF1">
      <w:pPr>
        <w:pStyle w:val="2"/>
        <w:ind w:left="360" w:firstLine="709"/>
        <w:jc w:val="center"/>
        <w:rPr>
          <w:b/>
          <w:bCs/>
          <w:sz w:val="28"/>
          <w:szCs w:val="28"/>
        </w:rPr>
      </w:pPr>
      <w:r w:rsidRPr="00FC0401">
        <w:rPr>
          <w:rFonts w:eastAsia="Times New Roman"/>
          <w:color w:val="000000"/>
          <w:sz w:val="28"/>
          <w:szCs w:val="28"/>
        </w:rPr>
        <w:lastRenderedPageBreak/>
        <w:t> </w:t>
      </w:r>
      <w:r w:rsidR="00FC0401">
        <w:rPr>
          <w:b/>
          <w:bCs/>
          <w:sz w:val="28"/>
          <w:szCs w:val="28"/>
        </w:rPr>
        <w:t>1. Пояснительная записка.</w:t>
      </w:r>
    </w:p>
    <w:p w:rsidR="000D2FF1" w:rsidRPr="00FC0401" w:rsidRDefault="000D2FF1" w:rsidP="000D2FF1">
      <w:pPr>
        <w:pStyle w:val="2"/>
        <w:ind w:left="360" w:firstLine="709"/>
        <w:jc w:val="center"/>
        <w:rPr>
          <w:sz w:val="28"/>
          <w:szCs w:val="28"/>
        </w:rPr>
      </w:pPr>
    </w:p>
    <w:p w:rsidR="000D2FF1" w:rsidRPr="008725EA" w:rsidRDefault="000D2FF1" w:rsidP="000D2FF1">
      <w:pPr>
        <w:pStyle w:val="a3"/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725EA">
        <w:rPr>
          <w:rFonts w:ascii="Times New Roman" w:hAnsi="Times New Roman"/>
          <w:bCs/>
          <w:sz w:val="24"/>
          <w:szCs w:val="24"/>
        </w:rPr>
        <w:t xml:space="preserve">Рабочая программа составлена на основе </w:t>
      </w:r>
      <w:r w:rsidRPr="008725EA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утверждённого приказом №1897 Министерства образования и науки РФ  от 17.12. 2010 г. и «Примерные программы основного общего образования. Математика» М.: Просвещение, 2011</w:t>
      </w:r>
      <w:r w:rsidRPr="008725EA">
        <w:rPr>
          <w:rFonts w:ascii="Times New Roman" w:hAnsi="Times New Roman"/>
          <w:bCs/>
          <w:sz w:val="24"/>
          <w:szCs w:val="24"/>
        </w:rPr>
        <w:t xml:space="preserve">, учебного плана на текущий учебный год и направлена на обеспечение дополнительной подготовки по математике. </w:t>
      </w:r>
      <w:r w:rsidRPr="008725EA">
        <w:rPr>
          <w:rFonts w:ascii="Times New Roman" w:eastAsia="Times New Roman" w:hAnsi="Times New Roman"/>
          <w:color w:val="000000"/>
          <w:sz w:val="24"/>
          <w:szCs w:val="24"/>
        </w:rPr>
        <w:t>             </w:t>
      </w:r>
    </w:p>
    <w:p w:rsidR="000D2FF1" w:rsidRPr="008725EA" w:rsidRDefault="000D2FF1" w:rsidP="000D2F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В  7-ом классе математика разделяется на два отдельных раздела «Алгебра» и «Геометрия», всё больше внимания уделяется решению задач алгебраическим методом, т.е. посредством составления математической модели. Но не всегда учащиеся могут самостоятельно повторять и систематизировать весь материал, пройденный за предыдущие годы обучения, поэтому испытывают трудности при решении задач.</w:t>
      </w:r>
    </w:p>
    <w:p w:rsidR="000D2FF1" w:rsidRPr="008725EA" w:rsidRDefault="000D2FF1" w:rsidP="000D2F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На занятиях этого предмета  есть возможность устранить пробелы ученика по тем или иным темам. При этом решение задач предлагается вести двумя основными способами: арифметическим и алгебраическим через составление математической модели. Учитель помогает выявить  слабые места ученика, оказывает помощь при систематизации материала, готовит правильно оформлять то или иное задание, предлагает для решения экзаменационные задачи прошлых лет.</w:t>
      </w:r>
    </w:p>
    <w:p w:rsidR="000D2FF1" w:rsidRPr="008725EA" w:rsidRDefault="000D2FF1" w:rsidP="000D2F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Кроме этого, одно из направлений предмета – подготовка школьников к успешной сдаче экзаменов в форме ГИА- (ГВЭ)</w:t>
      </w:r>
    </w:p>
    <w:p w:rsidR="000D2FF1" w:rsidRPr="008725EA" w:rsidRDefault="000D2FF1" w:rsidP="000D2FF1">
      <w:pPr>
        <w:pStyle w:val="a4"/>
        <w:suppressAutoHyphens/>
        <w:spacing w:line="24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 xml:space="preserve">Обучение математике в основной школе направлено на достижение следующих </w:t>
      </w:r>
      <w:r w:rsidRPr="008725EA">
        <w:rPr>
          <w:rFonts w:ascii="Times New Roman" w:hAnsi="Times New Roman" w:cs="Times New Roman"/>
          <w:iCs/>
          <w:sz w:val="24"/>
          <w:szCs w:val="24"/>
          <w:u w:val="single"/>
        </w:rPr>
        <w:t>целей</w:t>
      </w:r>
      <w:r w:rsidRPr="008725EA">
        <w:rPr>
          <w:rFonts w:ascii="Times New Roman" w:hAnsi="Times New Roman" w:cs="Times New Roman"/>
          <w:iCs/>
          <w:sz w:val="24"/>
          <w:szCs w:val="24"/>
        </w:rPr>
        <w:t>:</w:t>
      </w:r>
    </w:p>
    <w:p w:rsidR="000D2FF1" w:rsidRPr="008725EA" w:rsidRDefault="000D2FF1" w:rsidP="000D2FF1">
      <w:pPr>
        <w:pStyle w:val="a4"/>
        <w:suppressAutoHyphens/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25EA">
        <w:rPr>
          <w:rFonts w:ascii="Times New Roman" w:hAnsi="Times New Roman" w:cs="Times New Roman"/>
          <w:i/>
          <w:sz w:val="24"/>
          <w:szCs w:val="24"/>
        </w:rPr>
        <w:t>в</w:t>
      </w:r>
      <w:r w:rsidRPr="008725E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725EA">
        <w:rPr>
          <w:rFonts w:ascii="Times New Roman" w:hAnsi="Times New Roman" w:cs="Times New Roman"/>
          <w:i/>
          <w:iCs/>
          <w:sz w:val="24"/>
          <w:szCs w:val="24"/>
        </w:rPr>
        <w:t>направлении  личностного развития:</w:t>
      </w:r>
    </w:p>
    <w:p w:rsidR="000D2FF1" w:rsidRPr="008725EA" w:rsidRDefault="000D2FF1" w:rsidP="000D2FF1">
      <w:pPr>
        <w:pStyle w:val="a4"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математике, как части общечеловече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ской культуры, о значимости математики в раз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витии цивилизации и современ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ного общества;</w:t>
      </w:r>
    </w:p>
    <w:p w:rsidR="000D2FF1" w:rsidRPr="008725EA" w:rsidRDefault="000D2FF1" w:rsidP="000D2FF1">
      <w:pPr>
        <w:pStyle w:val="a4"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туры речи, способно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сти к умствен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ному эксперименту;</w:t>
      </w:r>
    </w:p>
    <w:p w:rsidR="000D2FF1" w:rsidRPr="008725EA" w:rsidRDefault="000D2FF1" w:rsidP="000D2FF1">
      <w:pPr>
        <w:pStyle w:val="a4"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формирование интеллектуальной честности и объектив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ности, способно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сти к преодоле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нию мыслительных стереоти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пов, вытекающих из обыденного опыта;</w:t>
      </w:r>
    </w:p>
    <w:p w:rsidR="000D2FF1" w:rsidRPr="008725EA" w:rsidRDefault="000D2FF1" w:rsidP="000D2FF1">
      <w:pPr>
        <w:pStyle w:val="a4"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альную мобиль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ность, способ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ность принимать самостоятель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ные решения;</w:t>
      </w:r>
    </w:p>
    <w:p w:rsidR="000D2FF1" w:rsidRPr="008725EA" w:rsidRDefault="000D2FF1" w:rsidP="000D2FF1">
      <w:pPr>
        <w:pStyle w:val="a4"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ном информа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ционном обществе;</w:t>
      </w:r>
    </w:p>
    <w:p w:rsidR="000D2FF1" w:rsidRPr="008725EA" w:rsidRDefault="000D2FF1" w:rsidP="000D2FF1">
      <w:pPr>
        <w:pStyle w:val="a4"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тематических способ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ностей;</w:t>
      </w:r>
    </w:p>
    <w:p w:rsidR="000D2FF1" w:rsidRPr="008725EA" w:rsidRDefault="000D2FF1" w:rsidP="000D2FF1">
      <w:pPr>
        <w:pStyle w:val="a4"/>
        <w:suppressAutoHyphens/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25EA">
        <w:rPr>
          <w:rFonts w:ascii="Times New Roman" w:hAnsi="Times New Roman" w:cs="Times New Roman"/>
          <w:i/>
          <w:iCs/>
          <w:sz w:val="24"/>
          <w:szCs w:val="24"/>
        </w:rPr>
        <w:t>в метапредметном направлении:</w:t>
      </w:r>
    </w:p>
    <w:p w:rsidR="000D2FF1" w:rsidRPr="008725EA" w:rsidRDefault="000D2FF1" w:rsidP="000D2FF1">
      <w:pPr>
        <w:pStyle w:val="a4"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развитие представлений о математике как форме опи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сания и методе позна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ния действи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тельности, создание условий для приобретения первоначаль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ного опыта математиче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ского моделирования;</w:t>
      </w:r>
    </w:p>
    <w:p w:rsidR="000D2FF1" w:rsidRPr="008725EA" w:rsidRDefault="000D2FF1" w:rsidP="000D2FF1">
      <w:pPr>
        <w:pStyle w:val="a4"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тельности, характер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ных для мате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матики и  являющихся осно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вой познавательной куль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туры, значимой для различных сфер человеческой деятельности;</w:t>
      </w:r>
    </w:p>
    <w:p w:rsidR="000D2FF1" w:rsidRPr="008725EA" w:rsidRDefault="000D2FF1" w:rsidP="000D2FF1">
      <w:pPr>
        <w:pStyle w:val="a4"/>
        <w:suppressAutoHyphens/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25EA">
        <w:rPr>
          <w:rFonts w:ascii="Times New Roman" w:hAnsi="Times New Roman" w:cs="Times New Roman"/>
          <w:i/>
          <w:sz w:val="24"/>
          <w:szCs w:val="24"/>
        </w:rPr>
        <w:t>в</w:t>
      </w:r>
      <w:r w:rsidRPr="008725EA">
        <w:rPr>
          <w:rFonts w:ascii="Times New Roman" w:hAnsi="Times New Roman" w:cs="Times New Roman"/>
          <w:i/>
          <w:iCs/>
          <w:sz w:val="24"/>
          <w:szCs w:val="24"/>
        </w:rPr>
        <w:t xml:space="preserve"> предметном направлении:</w:t>
      </w:r>
    </w:p>
    <w:p w:rsidR="000D2FF1" w:rsidRPr="008725EA" w:rsidRDefault="000D2FF1" w:rsidP="000D2FF1">
      <w:pPr>
        <w:pStyle w:val="a4"/>
        <w:suppressAutoHyphens/>
        <w:spacing w:line="240" w:lineRule="auto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8725EA">
        <w:rPr>
          <w:rFonts w:ascii="Times New Roman" w:hAnsi="Times New Roman" w:cs="Times New Roman"/>
          <w:sz w:val="24"/>
          <w:szCs w:val="24"/>
        </w:rPr>
        <w:tab/>
        <w:t>овладение математическими знаниями и умениями, не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обходимыми для про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долже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ния образования, изучения смеж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ных дисциплин, применения в повсе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дневной жизни;</w:t>
      </w:r>
    </w:p>
    <w:p w:rsidR="000D2FF1" w:rsidRPr="008725EA" w:rsidRDefault="000D2FF1" w:rsidP="000D2FF1">
      <w:pPr>
        <w:pStyle w:val="a4"/>
        <w:spacing w:line="240" w:lineRule="auto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• создание фундамента для математического развития, формирования меха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низмов мышле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ния, характерных для мате</w:t>
      </w:r>
      <w:r w:rsidRPr="008725EA">
        <w:rPr>
          <w:rFonts w:ascii="Times New Roman" w:hAnsi="Times New Roman" w:cs="Times New Roman"/>
          <w:sz w:val="24"/>
          <w:szCs w:val="24"/>
        </w:rPr>
        <w:softHyphen/>
        <w:t>матической деятельности.</w:t>
      </w:r>
    </w:p>
    <w:p w:rsidR="000D2FF1" w:rsidRPr="008725EA" w:rsidRDefault="000D2FF1" w:rsidP="000D2FF1">
      <w:pPr>
        <w:pStyle w:val="2"/>
        <w:ind w:firstLine="709"/>
      </w:pPr>
    </w:p>
    <w:p w:rsidR="000D2FF1" w:rsidRPr="00FC0401" w:rsidRDefault="000D2FF1" w:rsidP="000D2FF1">
      <w:pPr>
        <w:pStyle w:val="a4"/>
        <w:suppressAutoHyphens/>
        <w:spacing w:line="10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FC0401">
        <w:rPr>
          <w:rFonts w:ascii="Times New Roman" w:hAnsi="Times New Roman" w:cs="Times New Roman"/>
          <w:sz w:val="24"/>
          <w:szCs w:val="24"/>
        </w:rPr>
        <w:t>2. Общая характеристика учебного предмета</w:t>
      </w:r>
    </w:p>
    <w:p w:rsidR="000D2FF1" w:rsidRPr="008725EA" w:rsidRDefault="000D2FF1" w:rsidP="000D2FF1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D02E79" w:rsidRPr="008725EA" w:rsidRDefault="000D2FF1" w:rsidP="000D2F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5EA">
        <w:rPr>
          <w:rFonts w:ascii="Times New Roman" w:hAnsi="Times New Roman" w:cs="Times New Roman"/>
          <w:sz w:val="24"/>
          <w:szCs w:val="24"/>
        </w:rPr>
        <w:t>Содержание математического образования применительно к основной школе представлено в виде следующих содержательных разделов. Это арифметика; алгебра; функции; вероятность и статистика; геометрия. Наряду с этим в содержание основного общего образования включены два дополнительных методологических раздела: логика и множества; математика в историческом развитии, что связано с реализацией целей общеинтеллектуального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разделы содержания математического образования на данной ступени обучения.</w:t>
      </w:r>
      <w:r w:rsidRPr="00872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2FF1" w:rsidRPr="008725EA" w:rsidRDefault="000D2FF1" w:rsidP="000D2FF1">
      <w:pPr>
        <w:pStyle w:val="2"/>
        <w:suppressAutoHyphens/>
        <w:ind w:firstLine="709"/>
      </w:pPr>
      <w:r w:rsidRPr="008725EA">
        <w:t xml:space="preserve">Содержание раздела </w:t>
      </w:r>
      <w:r w:rsidRPr="008725EA">
        <w:rPr>
          <w:i/>
        </w:rPr>
        <w:t>«Арифметика»</w:t>
      </w:r>
      <w:r w:rsidRPr="008725EA">
        <w:t xml:space="preserve">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 Завершение числовой линии (систематизация сведений о действительных числах, о комплексных числах), так же как и более сложные вопросы арифметики (алгоритм Евклида, основная теорема арифметики), отнесено к ступени общего среднего (полного) образования.</w:t>
      </w:r>
    </w:p>
    <w:p w:rsidR="000D2FF1" w:rsidRPr="008725EA" w:rsidRDefault="000D2FF1" w:rsidP="000D2FF1">
      <w:pPr>
        <w:pStyle w:val="2"/>
        <w:suppressAutoHyphens/>
        <w:ind w:firstLine="709"/>
      </w:pPr>
      <w:r w:rsidRPr="008725EA">
        <w:t xml:space="preserve">Содержание раздела </w:t>
      </w:r>
      <w:r w:rsidRPr="008725EA">
        <w:rPr>
          <w:i/>
        </w:rPr>
        <w:t>«Алгебра»</w:t>
      </w:r>
      <w:r w:rsidRPr="008725EA">
        <w:t xml:space="preserve"> способствует формированию у учащихся математического аппарата для решения задач из разных разделов математики, смежных предметов, окружающей реальности. Язык алгебры подчеркивает значение математики как языка для построения математических моделей процессов и явлений реального мира. В задачи изучения алгебры входят также развитие алгоритмического мышления, необходимого, в частности, для освоения курса информатики, овладение навыками дедуктивных рассуждений.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выражений, а вопросы, связанные с иррациональными выражениями, с тригонометрическими функциями и преобразованиями, входят в содержание курса математики на старшей ступени обучения в школе.</w:t>
      </w:r>
    </w:p>
    <w:p w:rsidR="000D2FF1" w:rsidRPr="008725EA" w:rsidRDefault="000D2FF1" w:rsidP="000D2FF1">
      <w:pPr>
        <w:pStyle w:val="2"/>
        <w:suppressAutoHyphens/>
        <w:ind w:firstLine="709"/>
      </w:pPr>
      <w:r w:rsidRPr="008725EA">
        <w:t xml:space="preserve">Содержание раздела </w:t>
      </w:r>
      <w:r w:rsidRPr="008725EA">
        <w:rPr>
          <w:i/>
        </w:rPr>
        <w:t>«Функции»</w:t>
      </w:r>
      <w:r w:rsidRPr="008725EA">
        <w:t xml:space="preserve">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</w:t>
      </w:r>
      <w:r w:rsidRPr="008725EA">
        <w:lastRenderedPageBreak/>
        <w:t>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:rsidR="000D2FF1" w:rsidRPr="008725EA" w:rsidRDefault="000D2FF1" w:rsidP="000D2FF1">
      <w:pPr>
        <w:pStyle w:val="2"/>
        <w:suppressAutoHyphens/>
        <w:ind w:firstLine="709"/>
      </w:pPr>
      <w:r w:rsidRPr="008725EA">
        <w:t xml:space="preserve">Раздел </w:t>
      </w:r>
      <w:r w:rsidRPr="008725EA">
        <w:rPr>
          <w:i/>
        </w:rPr>
        <w:t>«Вероятность и статистика»</w:t>
      </w:r>
      <w:r w:rsidRPr="008725EA">
        <w:t xml:space="preserve">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 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D2FF1" w:rsidRPr="008725EA" w:rsidRDefault="000D2FF1" w:rsidP="000D2FF1">
      <w:pPr>
        <w:pStyle w:val="2"/>
        <w:suppressAutoHyphens/>
        <w:ind w:firstLine="709"/>
      </w:pPr>
      <w:r w:rsidRPr="008725EA">
        <w:t xml:space="preserve">Цель содержания раздела </w:t>
      </w:r>
      <w:r w:rsidRPr="008725EA">
        <w:rPr>
          <w:i/>
        </w:rPr>
        <w:t>«Геометрия»</w:t>
      </w:r>
      <w:r w:rsidRPr="008725EA">
        <w:t xml:space="preserve"> — развить у учащихся пространственное воображение и логическое мышление путем систематического изучения свойств геометрических фигур на плоскости и в пространстве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Материал, относящийся к блокам «Координаты» и «Векторы», в значительной степени несет в себе межпредметные знания, которые находят применение как в различных математических дисциплинах, так и в смежных предметах.</w:t>
      </w:r>
    </w:p>
    <w:p w:rsidR="000D2FF1" w:rsidRPr="008725EA" w:rsidRDefault="000D2FF1" w:rsidP="000D2FF1">
      <w:pPr>
        <w:pStyle w:val="2"/>
        <w:suppressAutoHyphens/>
        <w:ind w:firstLine="709"/>
      </w:pPr>
      <w:r w:rsidRPr="008725EA">
        <w:t xml:space="preserve">Особенностью раздела </w:t>
      </w:r>
      <w:r w:rsidRPr="008725EA">
        <w:rPr>
          <w:i/>
        </w:rPr>
        <w:t>«Логика и множества»</w:t>
      </w:r>
      <w:r w:rsidRPr="008725EA">
        <w:t xml:space="preserve"> является то, что представленный в нем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0D2FF1" w:rsidRPr="008725EA" w:rsidRDefault="000D2FF1" w:rsidP="000D2FF1">
      <w:pPr>
        <w:pStyle w:val="2"/>
        <w:ind w:firstLine="709"/>
      </w:pPr>
      <w:r w:rsidRPr="008725EA">
        <w:t xml:space="preserve">Раздел </w:t>
      </w:r>
      <w:r w:rsidRPr="008725EA">
        <w:rPr>
          <w:i/>
        </w:rPr>
        <w:t>«Математика в историческом развитии»</w:t>
      </w:r>
      <w:r w:rsidRPr="008725EA">
        <w:t xml:space="preserve"> 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 На него не выделяется специальных уроков, усвоение его не контролируется, но содержание этого раздела органично присутствует в учебном процессе как своего рода гуманитарный фон при рассмотрении проблематики основного содержания математического образования.</w:t>
      </w:r>
    </w:p>
    <w:p w:rsidR="000D2FF1" w:rsidRPr="008725EA" w:rsidRDefault="000D2FF1" w:rsidP="000D2FF1">
      <w:pPr>
        <w:pStyle w:val="2"/>
        <w:ind w:firstLine="709"/>
        <w:jc w:val="center"/>
        <w:rPr>
          <w:b/>
          <w:u w:val="single"/>
        </w:rPr>
      </w:pPr>
    </w:p>
    <w:p w:rsidR="000D2FF1" w:rsidRPr="008725EA" w:rsidRDefault="000D2FF1" w:rsidP="000D2FF1">
      <w:pPr>
        <w:pStyle w:val="2"/>
        <w:suppressAutoHyphens/>
        <w:ind w:firstLine="709"/>
        <w:jc w:val="center"/>
        <w:rPr>
          <w:b/>
          <w:i/>
          <w:u w:val="single"/>
        </w:rPr>
      </w:pPr>
      <w:r w:rsidRPr="008725EA">
        <w:rPr>
          <w:b/>
          <w:i/>
          <w:u w:val="single"/>
        </w:rPr>
        <w:t>3. Место элективного курса в учебном плане</w:t>
      </w:r>
    </w:p>
    <w:p w:rsidR="000D2FF1" w:rsidRPr="008725EA" w:rsidRDefault="000D2FF1" w:rsidP="000D2FF1">
      <w:pPr>
        <w:pStyle w:val="2"/>
        <w:ind w:firstLine="709"/>
        <w:jc w:val="center"/>
      </w:pPr>
    </w:p>
    <w:p w:rsidR="000D2FF1" w:rsidRPr="008725EA" w:rsidRDefault="000D2FF1" w:rsidP="000D2FF1">
      <w:pPr>
        <w:pStyle w:val="a3"/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725EA">
        <w:rPr>
          <w:rFonts w:ascii="Times New Roman" w:hAnsi="Times New Roman"/>
          <w:sz w:val="24"/>
          <w:szCs w:val="24"/>
        </w:rPr>
        <w:t xml:space="preserve">В соответствии с учебным планом образовательного учреждения программа рассчитана на 34 часа  1  час  в неделю. </w:t>
      </w:r>
    </w:p>
    <w:p w:rsidR="000D2FF1" w:rsidRPr="008725EA" w:rsidRDefault="000D2FF1" w:rsidP="000D2FF1">
      <w:pPr>
        <w:pStyle w:val="a3"/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FF1" w:rsidRPr="008725EA" w:rsidRDefault="000D2FF1" w:rsidP="000D2FF1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725EA">
        <w:rPr>
          <w:rFonts w:ascii="Times New Roman" w:hAnsi="Times New Roman" w:cs="Times New Roman"/>
          <w:b/>
          <w:i/>
          <w:sz w:val="24"/>
          <w:szCs w:val="24"/>
          <w:u w:val="single"/>
        </w:rPr>
        <w:t>4. Личностные, метапредметные, предметные результаты</w:t>
      </w:r>
      <w:r w:rsidRPr="008725EA"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  <w:t>освоения элективного курса</w:t>
      </w:r>
    </w:p>
    <w:p w:rsidR="000D2FF1" w:rsidRPr="008725EA" w:rsidRDefault="000D2FF1" w:rsidP="000D2FF1">
      <w:pPr>
        <w:pStyle w:val="2"/>
        <w:rPr>
          <w:bCs/>
        </w:rPr>
      </w:pP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Изучение математики позволяет достичь следующих результатов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/>
          <w:bCs/>
          <w:i/>
        </w:rPr>
      </w:pPr>
      <w:r w:rsidRPr="008725EA">
        <w:rPr>
          <w:b/>
          <w:bCs/>
          <w:i/>
        </w:rPr>
        <w:t>в личностном направлении: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lastRenderedPageBreak/>
        <w:t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4) креативность мышления, инициатива, находчивость, активность при решении математических задач;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5) умение контролировать процесс и результат учебной математической деятельности;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 xml:space="preserve">6) способность к эмоциональному восприятию математических объектов, задач, решений, рассуждений; 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/>
          <w:bCs/>
          <w:i/>
        </w:rPr>
      </w:pPr>
      <w:r w:rsidRPr="008725EA">
        <w:rPr>
          <w:b/>
          <w:bCs/>
          <w:i/>
        </w:rPr>
        <w:t>в метапредметном направлении: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1)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3)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4) умение выдвигать гипотезы при решении учебных задач и понимать необходимость их проверки;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9) умение планировать и осуществлять деятельность, направленную на решение задач исследовательского характера;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/>
          <w:bCs/>
          <w:i/>
        </w:rPr>
      </w:pPr>
      <w:r w:rsidRPr="008725EA">
        <w:rPr>
          <w:b/>
          <w:bCs/>
          <w:i/>
        </w:rPr>
        <w:t>в предметном направлении: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 xml:space="preserve">1)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 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2)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3) 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0D2FF1" w:rsidRPr="008725EA" w:rsidRDefault="000D2FF1" w:rsidP="000D2FF1">
      <w:pPr>
        <w:pStyle w:val="2"/>
        <w:suppressAutoHyphens/>
        <w:spacing w:line="100" w:lineRule="atLeast"/>
        <w:rPr>
          <w:bCs/>
        </w:rPr>
      </w:pPr>
      <w:r w:rsidRPr="008725EA">
        <w:rPr>
          <w:bCs/>
        </w:rPr>
        <w:t>4) 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0D2FF1" w:rsidRPr="008725EA" w:rsidRDefault="000D2FF1" w:rsidP="000D2FF1">
      <w:pPr>
        <w:pStyle w:val="2"/>
        <w:rPr>
          <w:bCs/>
        </w:rPr>
      </w:pPr>
      <w:r w:rsidRPr="008725EA">
        <w:rPr>
          <w:bCs/>
        </w:rPr>
        <w:t>5)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0D2FF1" w:rsidRPr="008725EA" w:rsidRDefault="000D2FF1" w:rsidP="000D2FF1">
      <w:pPr>
        <w:pStyle w:val="2"/>
        <w:rPr>
          <w:bCs/>
        </w:rPr>
      </w:pPr>
    </w:p>
    <w:p w:rsidR="000D2FF1" w:rsidRPr="008725EA" w:rsidRDefault="000D2FF1" w:rsidP="008725EA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725EA">
        <w:rPr>
          <w:rFonts w:ascii="Times New Roman" w:hAnsi="Times New Roman" w:cs="Times New Roman"/>
          <w:b/>
          <w:i/>
          <w:sz w:val="24"/>
          <w:szCs w:val="24"/>
          <w:u w:val="single"/>
        </w:rPr>
        <w:t>5. Содержание программы учебного курса</w:t>
      </w:r>
    </w:p>
    <w:p w:rsidR="000D2FF1" w:rsidRPr="008725EA" w:rsidRDefault="000D2FF1" w:rsidP="00FA2E4F">
      <w:pPr>
        <w:pStyle w:val="2"/>
        <w:ind w:firstLine="0"/>
        <w:jc w:val="left"/>
        <w:rPr>
          <w:b/>
          <w:bCs/>
        </w:rPr>
      </w:pPr>
      <w:r w:rsidRPr="008725EA">
        <w:rPr>
          <w:b/>
          <w:bCs/>
        </w:rPr>
        <w:lastRenderedPageBreak/>
        <w:t>Текстовые задачи</w:t>
      </w:r>
      <w:r w:rsidR="00FA2E4F" w:rsidRPr="008725EA">
        <w:rPr>
          <w:b/>
          <w:bCs/>
        </w:rPr>
        <w:t xml:space="preserve"> (5 </w:t>
      </w:r>
      <w:r w:rsidR="00A34AD9" w:rsidRPr="008725EA">
        <w:rPr>
          <w:b/>
          <w:bCs/>
        </w:rPr>
        <w:t>часов</w:t>
      </w:r>
      <w:r w:rsidRPr="008725EA">
        <w:rPr>
          <w:b/>
          <w:bCs/>
        </w:rPr>
        <w:t>)</w:t>
      </w:r>
    </w:p>
    <w:p w:rsidR="00FA2E4F" w:rsidRPr="008725EA" w:rsidRDefault="000D2FF1" w:rsidP="00FA2E4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 xml:space="preserve">Ввести </w:t>
      </w:r>
      <w:r w:rsidRPr="008725EA">
        <w:rPr>
          <w:rFonts w:ascii="Times New Roman" w:eastAsia="Calibri" w:hAnsi="Times New Roman" w:cs="Times New Roman"/>
          <w:sz w:val="24"/>
          <w:szCs w:val="24"/>
        </w:rPr>
        <w:t>понятие текстовой задачи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история использования текстовых задач в России</w:t>
      </w:r>
      <w:r w:rsidRPr="008725EA">
        <w:rPr>
          <w:rFonts w:ascii="Times New Roman" w:hAnsi="Times New Roman" w:cs="Times New Roman"/>
          <w:sz w:val="24"/>
          <w:szCs w:val="24"/>
        </w:rPr>
        <w:t xml:space="preserve">, этапы решения текстовой задачи,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наглядные образы как средство решения математических задач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рисунки, схемы, таблицы, чертежи при решении задач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арифметический и алгебраический способы решения текстовой задачи</w:t>
      </w:r>
      <w:r w:rsidRPr="008725EA">
        <w:rPr>
          <w:rFonts w:ascii="Times New Roman" w:hAnsi="Times New Roman" w:cs="Times New Roman"/>
          <w:sz w:val="24"/>
          <w:szCs w:val="24"/>
        </w:rPr>
        <w:t>.</w:t>
      </w:r>
    </w:p>
    <w:p w:rsidR="000D2FF1" w:rsidRPr="008725EA" w:rsidRDefault="000D2FF1" w:rsidP="00FA2E4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b/>
          <w:sz w:val="24"/>
          <w:szCs w:val="24"/>
        </w:rPr>
        <w:t>Задачи на проценты (</w:t>
      </w:r>
      <w:r w:rsidR="00A34AD9" w:rsidRPr="008725EA">
        <w:rPr>
          <w:rFonts w:ascii="Times New Roman" w:hAnsi="Times New Roman" w:cs="Times New Roman"/>
          <w:b/>
          <w:sz w:val="24"/>
          <w:szCs w:val="24"/>
        </w:rPr>
        <w:t>6 часов</w:t>
      </w:r>
      <w:r w:rsidRPr="008725EA">
        <w:rPr>
          <w:rFonts w:ascii="Times New Roman" w:hAnsi="Times New Roman" w:cs="Times New Roman"/>
          <w:b/>
          <w:sz w:val="24"/>
          <w:szCs w:val="24"/>
        </w:rPr>
        <w:t>)</w:t>
      </w:r>
    </w:p>
    <w:p w:rsidR="000D2FF1" w:rsidRPr="008725EA" w:rsidRDefault="000D2FF1" w:rsidP="00FA2E4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 xml:space="preserve">Ввести </w:t>
      </w:r>
      <w:r w:rsidRPr="008725EA">
        <w:rPr>
          <w:rFonts w:ascii="Times New Roman" w:eastAsia="Calibri" w:hAnsi="Times New Roman" w:cs="Times New Roman"/>
          <w:sz w:val="24"/>
          <w:szCs w:val="24"/>
        </w:rPr>
        <w:t>понятие процента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вводные задачи на доли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задачи на дроби</w:t>
      </w:r>
      <w:r w:rsidRPr="008725EA">
        <w:rPr>
          <w:rFonts w:ascii="Times New Roman" w:hAnsi="Times New Roman" w:cs="Times New Roman"/>
          <w:sz w:val="24"/>
          <w:szCs w:val="24"/>
        </w:rPr>
        <w:t xml:space="preserve">, задачи на пропорции,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процентное отношение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нахождение числа по его процентам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типы задач на проценты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процентные вычисления в жизненных ситуациях ( распродажа, тарифы, штрафы, банковские операции, голосования)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примеры решения задач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задачи, связанные с изменением цены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задачи о вкладах и займах</w:t>
      </w:r>
      <w:r w:rsidRPr="008725EA">
        <w:rPr>
          <w:rFonts w:ascii="Times New Roman" w:hAnsi="Times New Roman" w:cs="Times New Roman"/>
          <w:sz w:val="24"/>
          <w:szCs w:val="24"/>
        </w:rPr>
        <w:t>.</w:t>
      </w:r>
    </w:p>
    <w:p w:rsidR="00A34AD9" w:rsidRPr="008725EA" w:rsidRDefault="00A34AD9" w:rsidP="00FA2E4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5EA">
        <w:rPr>
          <w:rFonts w:ascii="Times New Roman" w:hAnsi="Times New Roman" w:cs="Times New Roman"/>
          <w:b/>
          <w:sz w:val="24"/>
          <w:szCs w:val="24"/>
        </w:rPr>
        <w:t>Задачи на процентное отношение (5 часов)</w:t>
      </w:r>
    </w:p>
    <w:p w:rsidR="000D2FF1" w:rsidRPr="008725EA" w:rsidRDefault="000D2FF1" w:rsidP="00FA2E4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З</w:t>
      </w:r>
      <w:r w:rsidRPr="008725EA">
        <w:rPr>
          <w:rFonts w:ascii="Times New Roman" w:eastAsia="Calibri" w:hAnsi="Times New Roman" w:cs="Times New Roman"/>
          <w:sz w:val="24"/>
          <w:szCs w:val="24"/>
        </w:rPr>
        <w:t>адачи на смеси и сплавы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основные допущения при решении задач на смеси и сплавы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задачи, связанные с понятием «концентрация», «процентное содержание»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объёмная концентрация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исследовательская работа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процентное содержание</w:t>
      </w:r>
      <w:r w:rsidRPr="008725EA">
        <w:rPr>
          <w:rFonts w:ascii="Times New Roman" w:hAnsi="Times New Roman" w:cs="Times New Roman"/>
          <w:sz w:val="24"/>
          <w:szCs w:val="24"/>
        </w:rPr>
        <w:t>.</w:t>
      </w:r>
    </w:p>
    <w:p w:rsidR="000D2FF1" w:rsidRPr="008725EA" w:rsidRDefault="000D2FF1" w:rsidP="00FA2E4F">
      <w:pPr>
        <w:pStyle w:val="a6"/>
      </w:pPr>
      <w:r w:rsidRPr="008725EA">
        <w:rPr>
          <w:rStyle w:val="a7"/>
        </w:rPr>
        <w:t>Задачи на работу</w:t>
      </w:r>
      <w:r w:rsidR="00A34AD9" w:rsidRPr="008725EA">
        <w:rPr>
          <w:rStyle w:val="a7"/>
        </w:rPr>
        <w:t>(4</w:t>
      </w:r>
      <w:r w:rsidRPr="008725EA">
        <w:rPr>
          <w:rStyle w:val="a7"/>
        </w:rPr>
        <w:t xml:space="preserve"> </w:t>
      </w:r>
      <w:r w:rsidR="003A49BA" w:rsidRPr="008725EA">
        <w:rPr>
          <w:rStyle w:val="a7"/>
        </w:rPr>
        <w:t>часа</w:t>
      </w:r>
      <w:r w:rsidRPr="008725EA">
        <w:rPr>
          <w:rStyle w:val="a7"/>
        </w:rPr>
        <w:t>).</w:t>
      </w:r>
    </w:p>
    <w:p w:rsidR="000D2FF1" w:rsidRPr="008725EA" w:rsidRDefault="000D2FF1" w:rsidP="00FA2E4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 xml:space="preserve">Ввести </w:t>
      </w:r>
      <w:r w:rsidRPr="008725EA">
        <w:rPr>
          <w:rFonts w:ascii="Times New Roman" w:eastAsia="Calibri" w:hAnsi="Times New Roman" w:cs="Times New Roman"/>
          <w:sz w:val="24"/>
          <w:szCs w:val="24"/>
        </w:rPr>
        <w:t>понятие работы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понятие производительности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алгоритм решения задач на работу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вычисление неизвестного времени работы;</w:t>
      </w:r>
      <w:r w:rsidRPr="008725EA">
        <w:rPr>
          <w:rFonts w:ascii="Times New Roman" w:hAnsi="Times New Roman" w:cs="Times New Roman"/>
          <w:sz w:val="24"/>
          <w:szCs w:val="24"/>
        </w:rPr>
        <w:t xml:space="preserve"> </w:t>
      </w:r>
      <w:r w:rsidRPr="008725EA">
        <w:rPr>
          <w:rFonts w:ascii="Times New Roman" w:eastAsia="Calibri" w:hAnsi="Times New Roman" w:cs="Times New Roman"/>
          <w:sz w:val="24"/>
          <w:szCs w:val="24"/>
        </w:rPr>
        <w:t>путь, пройденный движущимися телами, рассматривается как совместная работа;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задачи на бассейн, заполняемый одновременно разными трубами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задачи, в которых требуется определить объём выполняемой работы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задачи, в которых требуется найти производительность труда</w:t>
      </w:r>
      <w:r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Pr="008725EA">
        <w:rPr>
          <w:rFonts w:ascii="Times New Roman" w:eastAsia="Calibri" w:hAnsi="Times New Roman" w:cs="Times New Roman"/>
          <w:sz w:val="24"/>
          <w:szCs w:val="24"/>
        </w:rPr>
        <w:t>задачи, в которых требуется определить время, затраченное на выполнение предусмотренного объёма работы</w:t>
      </w:r>
    </w:p>
    <w:p w:rsidR="000D2FF1" w:rsidRPr="008725EA" w:rsidRDefault="000D2FF1" w:rsidP="00FA2E4F">
      <w:pPr>
        <w:pStyle w:val="a6"/>
      </w:pPr>
      <w:r w:rsidRPr="008725EA">
        <w:rPr>
          <w:rStyle w:val="a7"/>
        </w:rPr>
        <w:t>Задачи на движение</w:t>
      </w:r>
      <w:r w:rsidR="00FA2E4F" w:rsidRPr="008725EA">
        <w:rPr>
          <w:rStyle w:val="a7"/>
        </w:rPr>
        <w:t xml:space="preserve"> (5</w:t>
      </w:r>
      <w:r w:rsidRPr="008725EA">
        <w:rPr>
          <w:rStyle w:val="a7"/>
        </w:rPr>
        <w:t xml:space="preserve"> часов).</w:t>
      </w:r>
    </w:p>
    <w:p w:rsidR="000D2FF1" w:rsidRPr="008725EA" w:rsidRDefault="00FA2E4F" w:rsidP="00FA2E4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 xml:space="preserve"> Д</w:t>
      </w:r>
      <w:r w:rsidR="000D2FF1" w:rsidRPr="008725EA">
        <w:rPr>
          <w:rFonts w:ascii="Times New Roman" w:eastAsia="Calibri" w:hAnsi="Times New Roman" w:cs="Times New Roman"/>
          <w:sz w:val="24"/>
          <w:szCs w:val="24"/>
        </w:rPr>
        <w:t>вижения навстречу друг другу</w:t>
      </w:r>
      <w:r w:rsidR="000D2FF1"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="000D2FF1" w:rsidRPr="008725EA">
        <w:rPr>
          <w:rFonts w:ascii="Times New Roman" w:eastAsia="Calibri" w:hAnsi="Times New Roman" w:cs="Times New Roman"/>
          <w:sz w:val="24"/>
          <w:szCs w:val="24"/>
        </w:rPr>
        <w:t>движение в одном направлении</w:t>
      </w:r>
      <w:r w:rsidR="000D2FF1"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="000D2FF1" w:rsidRPr="008725EA">
        <w:rPr>
          <w:rFonts w:ascii="Times New Roman" w:eastAsia="Calibri" w:hAnsi="Times New Roman" w:cs="Times New Roman"/>
          <w:sz w:val="24"/>
          <w:szCs w:val="24"/>
        </w:rPr>
        <w:t>движение в противоположных направлениях из одной точки</w:t>
      </w:r>
      <w:r w:rsidR="000D2FF1" w:rsidRPr="008725EA">
        <w:rPr>
          <w:rFonts w:ascii="Times New Roman" w:hAnsi="Times New Roman" w:cs="Times New Roman"/>
          <w:sz w:val="24"/>
          <w:szCs w:val="24"/>
        </w:rPr>
        <w:t xml:space="preserve">, </w:t>
      </w:r>
      <w:r w:rsidR="000D2FF1" w:rsidRPr="008725EA">
        <w:rPr>
          <w:rFonts w:ascii="Times New Roman" w:eastAsia="Calibri" w:hAnsi="Times New Roman" w:cs="Times New Roman"/>
          <w:sz w:val="24"/>
          <w:szCs w:val="24"/>
        </w:rPr>
        <w:t>движение по реке</w:t>
      </w:r>
      <w:r w:rsidR="000D2FF1" w:rsidRPr="008725EA">
        <w:rPr>
          <w:rFonts w:ascii="Times New Roman" w:hAnsi="Times New Roman" w:cs="Times New Roman"/>
          <w:sz w:val="24"/>
          <w:szCs w:val="24"/>
        </w:rPr>
        <w:t xml:space="preserve">, движение по кольцевым дорогам, </w:t>
      </w:r>
      <w:r w:rsidR="000D2FF1" w:rsidRPr="008725EA">
        <w:rPr>
          <w:rFonts w:ascii="Times New Roman" w:eastAsia="Calibri" w:hAnsi="Times New Roman" w:cs="Times New Roman"/>
          <w:sz w:val="24"/>
          <w:szCs w:val="24"/>
        </w:rPr>
        <w:t xml:space="preserve"> чтение графиков движения и применение их для решения текстовых задач. </w:t>
      </w:r>
    </w:p>
    <w:p w:rsidR="000D2FF1" w:rsidRPr="008725EA" w:rsidRDefault="00FA2E4F" w:rsidP="00FA2E4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725EA">
        <w:rPr>
          <w:rFonts w:ascii="Times New Roman" w:hAnsi="Times New Roman" w:cs="Times New Roman"/>
          <w:b/>
          <w:sz w:val="24"/>
          <w:szCs w:val="24"/>
        </w:rPr>
        <w:t>Геометрические задачи (5 часов).</w:t>
      </w:r>
    </w:p>
    <w:p w:rsidR="00FA2E4F" w:rsidRPr="008725EA" w:rsidRDefault="00FA2E4F" w:rsidP="00FA2E4F">
      <w:pPr>
        <w:pStyle w:val="a6"/>
        <w:rPr>
          <w:b/>
        </w:rPr>
      </w:pPr>
      <w:r w:rsidRPr="008725EA">
        <w:rPr>
          <w:rStyle w:val="a7"/>
          <w:b w:val="0"/>
        </w:rPr>
        <w:t xml:space="preserve"> Решение задач на нахождение неизвестных элементов простых геометрических фигур, многоугольников, окружностей.</w:t>
      </w:r>
    </w:p>
    <w:p w:rsidR="000D2FF1" w:rsidRPr="008725EA" w:rsidRDefault="00FA2E4F" w:rsidP="00FA2E4F">
      <w:pPr>
        <w:rPr>
          <w:rFonts w:ascii="Times New Roman" w:hAnsi="Times New Roman" w:cs="Times New Roman"/>
          <w:b/>
          <w:sz w:val="24"/>
          <w:szCs w:val="24"/>
        </w:rPr>
      </w:pPr>
      <w:r w:rsidRPr="008725EA">
        <w:rPr>
          <w:rFonts w:ascii="Times New Roman" w:hAnsi="Times New Roman" w:cs="Times New Roman"/>
          <w:b/>
          <w:sz w:val="24"/>
          <w:szCs w:val="24"/>
        </w:rPr>
        <w:lastRenderedPageBreak/>
        <w:t>Комбинаторные задачи (4 часа)</w:t>
      </w:r>
    </w:p>
    <w:p w:rsidR="00FA2E4F" w:rsidRPr="008725EA" w:rsidRDefault="00C94227" w:rsidP="00FA2E4F">
      <w:pPr>
        <w:rPr>
          <w:rFonts w:ascii="Times New Roman" w:hAnsi="Times New Roman" w:cs="Times New Roman"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Ввести понятие комбинаторики, решение задач на события и вероятность.</w:t>
      </w:r>
    </w:p>
    <w:p w:rsidR="00C94227" w:rsidRPr="008725EA" w:rsidRDefault="00C94227" w:rsidP="00FA2E4F">
      <w:pPr>
        <w:rPr>
          <w:rFonts w:ascii="Times New Roman" w:hAnsi="Times New Roman" w:cs="Times New Roman"/>
          <w:sz w:val="24"/>
          <w:szCs w:val="24"/>
        </w:rPr>
      </w:pPr>
    </w:p>
    <w:p w:rsidR="00C94227" w:rsidRPr="008725EA" w:rsidRDefault="00C94227" w:rsidP="00C94227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725EA">
        <w:rPr>
          <w:rFonts w:ascii="Times New Roman" w:hAnsi="Times New Roman" w:cs="Times New Roman"/>
          <w:b/>
          <w:i/>
          <w:sz w:val="24"/>
          <w:szCs w:val="24"/>
          <w:u w:val="single"/>
        </w:rPr>
        <w:t>7. Описание учебно-методического и материально-технического обеспечения образовательного процесса</w:t>
      </w:r>
    </w:p>
    <w:p w:rsidR="00C94227" w:rsidRPr="008725EA" w:rsidRDefault="00C94227" w:rsidP="00C94227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725E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C94227" w:rsidRPr="008725EA" w:rsidRDefault="00C94227" w:rsidP="00C94227">
      <w:pPr>
        <w:pStyle w:val="Default"/>
        <w:ind w:left="284"/>
      </w:pPr>
      <w:r w:rsidRPr="008725EA">
        <w:rPr>
          <w:bCs/>
        </w:rPr>
        <w:t>Рабочая программа ориентирована на использование учебно - методического комплекса:</w:t>
      </w:r>
    </w:p>
    <w:p w:rsidR="00C94227" w:rsidRPr="008725EA" w:rsidRDefault="00C94227" w:rsidP="00C94227">
      <w:pPr>
        <w:pStyle w:val="Default"/>
        <w:numPr>
          <w:ilvl w:val="0"/>
          <w:numId w:val="13"/>
        </w:numPr>
        <w:jc w:val="both"/>
      </w:pPr>
      <w:r w:rsidRPr="008725EA">
        <w:t xml:space="preserve">Шевкин А.В. Обучение решению текстовых задач в 5-6 классах.: Книга для учителя. – М.:Галс плюс, 1998. – 168 с. </w:t>
      </w:r>
    </w:p>
    <w:p w:rsidR="00C94227" w:rsidRPr="008725EA" w:rsidRDefault="00C94227" w:rsidP="00C94227">
      <w:pPr>
        <w:pStyle w:val="a6"/>
        <w:numPr>
          <w:ilvl w:val="0"/>
          <w:numId w:val="13"/>
        </w:numPr>
        <w:ind w:left="913" w:right="150" w:hanging="629"/>
        <w:jc w:val="both"/>
      </w:pPr>
      <w:r w:rsidRPr="008725EA">
        <w:t xml:space="preserve">Задачи для внеклассной работы по математике (5-11 классы) / А.В. Мерлин, Н.И. Мерлина/ Учебное пособие, 2-е изд., испр. и доп. Чебоксары: Изд-во Чувашского университета, 2002. </w:t>
      </w:r>
    </w:p>
    <w:p w:rsidR="00C94227" w:rsidRPr="008725EA" w:rsidRDefault="00C94227" w:rsidP="00C94227">
      <w:pPr>
        <w:pStyle w:val="a6"/>
        <w:numPr>
          <w:ilvl w:val="0"/>
          <w:numId w:val="13"/>
        </w:numPr>
        <w:ind w:left="913" w:right="150" w:hanging="629"/>
        <w:jc w:val="both"/>
      </w:pPr>
      <w:r w:rsidRPr="008725EA">
        <w:t>А.В. Фарков.  Математические олимпиадные работы. 5-11 классы. – СПб.: Питер, 2010.</w:t>
      </w:r>
    </w:p>
    <w:p w:rsidR="00C94227" w:rsidRPr="008725EA" w:rsidRDefault="00C94227" w:rsidP="00C94227">
      <w:pPr>
        <w:pStyle w:val="a6"/>
        <w:numPr>
          <w:ilvl w:val="0"/>
          <w:numId w:val="13"/>
        </w:numPr>
        <w:ind w:left="913" w:right="150" w:hanging="629"/>
        <w:jc w:val="both"/>
      </w:pPr>
      <w:r w:rsidRPr="008725EA">
        <w:t xml:space="preserve">Шарыгин И.Ф., А.В. Шевкин. Задачи на смекалку: Учебное пособие для 5-6 кл. общеобразовательных учреждений. М.: Просвещение, 2003. – 95 с. </w:t>
      </w:r>
    </w:p>
    <w:p w:rsidR="00C94227" w:rsidRPr="008725EA" w:rsidRDefault="00C94227" w:rsidP="00C94227">
      <w:pPr>
        <w:pStyle w:val="a8"/>
        <w:numPr>
          <w:ilvl w:val="0"/>
          <w:numId w:val="13"/>
        </w:numPr>
        <w:spacing w:before="100" w:beforeAutospacing="1" w:after="100" w:afterAutospacing="1" w:line="360" w:lineRule="atLeast"/>
        <w:ind w:left="913" w:hanging="62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725EA">
        <w:rPr>
          <w:rFonts w:ascii="Times New Roman" w:hAnsi="Times New Roman"/>
          <w:color w:val="000000"/>
          <w:sz w:val="24"/>
          <w:szCs w:val="24"/>
        </w:rPr>
        <w:t xml:space="preserve">Змаева Е. Решение задач на движение/  Математика. – 2000. - №14 – С. 40 – 41. </w:t>
      </w:r>
    </w:p>
    <w:p w:rsidR="00C94227" w:rsidRPr="008725EA" w:rsidRDefault="00C94227" w:rsidP="00C94227">
      <w:pPr>
        <w:pStyle w:val="Default"/>
        <w:numPr>
          <w:ilvl w:val="0"/>
          <w:numId w:val="13"/>
        </w:numPr>
        <w:jc w:val="both"/>
      </w:pPr>
      <w:r w:rsidRPr="008725EA">
        <w:t xml:space="preserve">Устные задачи на движение http://komdm.ucoz.ru/index/0-11 </w:t>
      </w:r>
    </w:p>
    <w:p w:rsidR="00C94227" w:rsidRPr="008725EA" w:rsidRDefault="00C94227" w:rsidP="00C94227">
      <w:pPr>
        <w:pStyle w:val="a8"/>
        <w:numPr>
          <w:ilvl w:val="0"/>
          <w:numId w:val="13"/>
        </w:numPr>
        <w:spacing w:before="100" w:beforeAutospacing="1" w:after="100" w:afterAutospacing="1"/>
        <w:ind w:left="913" w:hanging="6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725EA">
        <w:rPr>
          <w:rFonts w:ascii="Times New Roman" w:hAnsi="Times New Roman"/>
          <w:sz w:val="24"/>
          <w:szCs w:val="24"/>
        </w:rPr>
        <w:t xml:space="preserve">Шевкин А.В. и др. Сборник задач по математике для учащихся 5-6 классов.- М.:"Русское слово - РС" , 2001. </w:t>
      </w:r>
    </w:p>
    <w:p w:rsidR="00C94227" w:rsidRPr="008725EA" w:rsidRDefault="00C94227" w:rsidP="00C94227">
      <w:pPr>
        <w:pStyle w:val="a8"/>
        <w:numPr>
          <w:ilvl w:val="0"/>
          <w:numId w:val="13"/>
        </w:numPr>
        <w:spacing w:before="100" w:beforeAutospacing="1" w:after="100" w:afterAutospacing="1"/>
        <w:ind w:left="913" w:hanging="6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725EA">
        <w:rPr>
          <w:rFonts w:ascii="Times New Roman" w:hAnsi="Times New Roman"/>
          <w:sz w:val="24"/>
          <w:szCs w:val="24"/>
        </w:rPr>
        <w:t>Спивак А.В Тысяча и одна задача по математике. Книга для учащихся 5-7 классов. – М.: Просвещение,- 2-е изд., 2005</w:t>
      </w:r>
    </w:p>
    <w:p w:rsidR="00C94227" w:rsidRPr="008725EA" w:rsidRDefault="00C94227" w:rsidP="00C94227">
      <w:pPr>
        <w:pStyle w:val="Default"/>
        <w:numPr>
          <w:ilvl w:val="0"/>
          <w:numId w:val="13"/>
        </w:numPr>
        <w:jc w:val="both"/>
      </w:pPr>
      <w:r w:rsidRPr="008725EA">
        <w:rPr>
          <w:iCs/>
        </w:rPr>
        <w:t>Талызина Н.Ф.</w:t>
      </w:r>
      <w:r w:rsidRPr="008725EA">
        <w:t xml:space="preserve">Формирование общих приёмов решения арифметических задач//Формирование приёмов математического мышления - М.: ТОО «Вентана --Граф», 1995 </w:t>
      </w:r>
    </w:p>
    <w:p w:rsidR="00C94227" w:rsidRPr="008725EA" w:rsidRDefault="00C94227" w:rsidP="00C94227">
      <w:pPr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94227" w:rsidRPr="008725EA" w:rsidRDefault="00C94227" w:rsidP="00C94227">
      <w:pPr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725E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8. Планируемые результаты изучения учебного предмета </w:t>
      </w:r>
      <w:r w:rsidRPr="008725E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br/>
      </w:r>
    </w:p>
    <w:p w:rsidR="00C94227" w:rsidRPr="008725EA" w:rsidRDefault="00C94227" w:rsidP="00C94227">
      <w:pPr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25EA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C94227" w:rsidRPr="008725EA" w:rsidRDefault="00C94227" w:rsidP="00C94227">
      <w:pPr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8725EA">
        <w:rPr>
          <w:rFonts w:ascii="Times New Roman" w:hAnsi="Times New Roman" w:cs="Times New Roman"/>
          <w:b/>
          <w:bCs/>
          <w:sz w:val="24"/>
          <w:szCs w:val="24"/>
          <w:lang w:bidi="en-US"/>
        </w:rPr>
        <w:t>Личностные универсальные учебные действия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ориентация в системе требований при обучении математике;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lastRenderedPageBreak/>
        <w:t>• позитивное, эмоциональное восприятие математических объектов, рассуждений, решений задач, рассматриваемых проблем.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Ученик получит возможность для формирования: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выраженной устойчивой учебно-познавательной мотивации и интереса к изучению математики;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умение выбирать желаемый уровень математических результатов;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адекватной позитивной самооценки и Я-концепции</w:t>
      </w:r>
      <w:r w:rsidRPr="008725E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C94227" w:rsidRPr="008725EA" w:rsidRDefault="00C94227" w:rsidP="00C94227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8725EA">
        <w:rPr>
          <w:rFonts w:ascii="Times New Roman" w:eastAsia="@Arial Unicode MS" w:hAnsi="Times New Roman" w:cs="Times New Roman"/>
          <w:b/>
          <w:sz w:val="24"/>
          <w:szCs w:val="24"/>
        </w:rPr>
        <w:t>Метапредметные образовательные результаты</w:t>
      </w:r>
    </w:p>
    <w:p w:rsidR="00C94227" w:rsidRPr="008725EA" w:rsidRDefault="00C94227" w:rsidP="00C9422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725EA">
        <w:rPr>
          <w:rFonts w:ascii="Times New Roman" w:eastAsia="@Arial Unicode MS" w:hAnsi="Times New Roman" w:cs="Times New Roman"/>
          <w:b/>
          <w:sz w:val="24"/>
          <w:szCs w:val="24"/>
        </w:rPr>
        <w:t>Ре</w:t>
      </w:r>
      <w:r w:rsidRPr="008725EA">
        <w:rPr>
          <w:rFonts w:ascii="Times New Roman" w:eastAsia="@Arial Unicode MS" w:hAnsi="Times New Roman" w:cs="Times New Roman"/>
          <w:b/>
          <w:bCs/>
          <w:sz w:val="24"/>
          <w:szCs w:val="24"/>
        </w:rPr>
        <w:t>гулятивные универсальные учебные действия</w:t>
      </w:r>
    </w:p>
    <w:p w:rsidR="00C94227" w:rsidRPr="008725EA" w:rsidRDefault="00C94227" w:rsidP="00C9422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8725EA">
        <w:rPr>
          <w:rFonts w:ascii="Times New Roman" w:eastAsia="@Arial Unicode MS" w:hAnsi="Times New Roman" w:cs="Times New Roman"/>
          <w:bCs/>
          <w:sz w:val="24"/>
          <w:szCs w:val="24"/>
        </w:rPr>
        <w:t>Ученик научится: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совместному с учителем целеполаганию в математической деятельности;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 xml:space="preserve">• анализировать условие задачи; 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действовать в соответствии с предложенным алгоритмом, составлять несложные алгоритмы вычислений и построений;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применять приемы самоконтроля при решении математических задач;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</w:t>
      </w:r>
      <w:r w:rsidRPr="008725EA">
        <w:rPr>
          <w:rFonts w:ascii="Times New Roman" w:eastAsia="Calibri" w:hAnsi="Times New Roman" w:cs="Times New Roman"/>
          <w:iCs/>
          <w:sz w:val="24"/>
          <w:szCs w:val="24"/>
        </w:rPr>
        <w:t>оценивать правильность выполнения действия и вносить необходимые коррективы на основе имеющихся шаблонов.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Ученик получит возможность научиться: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 xml:space="preserve">• видеть различные стратегии решения задач, осознанно выбирать способ решения; 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основам саморегуляции в математической деятельности в форме осознанного управления своим поведением и деятельностью, направленной на достижение поставленных целей.</w:t>
      </w:r>
    </w:p>
    <w:p w:rsidR="00C94227" w:rsidRPr="008725EA" w:rsidRDefault="00C94227" w:rsidP="00C94227">
      <w:pPr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725EA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Pr="008725EA">
        <w:rPr>
          <w:rFonts w:ascii="Times New Roman" w:eastAsia="Calibri" w:hAnsi="Times New Roman" w:cs="Times New Roman"/>
          <w:b/>
          <w:bCs/>
          <w:sz w:val="24"/>
          <w:szCs w:val="24"/>
        </w:rPr>
        <w:t>оммуникативные универсальные учебные действия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725E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Ученик научится: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строить речевые конструкции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осуществлять контроль, коррекцию, оценку действий партнёра, уметь убеждать.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Ученик получит возможность научиться: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задавать вопросы, необходимые для организации собственной деятельности взаимодействия с другими;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устанавливать и сравнивать разные точки зрения, прежде чем принимать решения и делать выбор;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отображать в речи (описание, объяснение) содержание совершаемых действий.</w:t>
      </w:r>
    </w:p>
    <w:p w:rsidR="00C94227" w:rsidRPr="008725EA" w:rsidRDefault="00C94227" w:rsidP="00C9422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8725EA">
        <w:rPr>
          <w:rFonts w:ascii="Times New Roman" w:eastAsia="@Arial Unicode MS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C94227" w:rsidRPr="008725EA" w:rsidRDefault="00C94227" w:rsidP="00C9422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8725EA">
        <w:rPr>
          <w:rFonts w:ascii="Times New Roman" w:eastAsia="@Arial Unicode MS" w:hAnsi="Times New Roman" w:cs="Times New Roman"/>
          <w:sz w:val="24"/>
          <w:szCs w:val="24"/>
        </w:rPr>
        <w:t>Ученик научится: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анализировать и осмысливать тексты задач, переформулировать их условия моделировать условие с помощью схем, рисунков, таблиц, реальных предметов, строить логическую цепочку рассуждений;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</w:t>
      </w:r>
      <w:r w:rsidRPr="008725EA">
        <w:rPr>
          <w:rFonts w:ascii="Times New Roman" w:eastAsia="Calibri" w:hAnsi="Times New Roman" w:cs="Times New Roman"/>
          <w:spacing w:val="-6"/>
          <w:sz w:val="24"/>
          <w:szCs w:val="24"/>
        </w:rPr>
        <w:t>формулировать простейшие свойства изучаемых математических объектов;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с помощью учителя анализировать, систематизировать, классифицировать изучаемые математические объекты.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Ученик получит возможность научиться: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осуществлять выбор наиболее эффективных способов решения задач в зависимости от конкретных условий.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8725EA">
        <w:rPr>
          <w:rFonts w:ascii="Times New Roman" w:eastAsia="Calibri" w:hAnsi="Times New Roman" w:cs="Times New Roman"/>
          <w:b/>
          <w:sz w:val="24"/>
          <w:szCs w:val="24"/>
        </w:rPr>
        <w:t>Предметные образовательные результаты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Ученик научится: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выполнять действия с натуральными числами и обыкновенными дробями, сочетая устные и письменные приёмы вычислений;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lastRenderedPageBreak/>
        <w:t>• решать текстовые задачи арифметическим способом.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использовать в ходе решения задач элементарные представления, связанные с приближёнными значениями величин</w:t>
      </w:r>
      <w:r w:rsidRPr="008725E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распознавать на чертежах, рисунках, моделях и в окружающем мире линии, углы, многоугольники, треугольники, четырехугольники, многогранники;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распознавать развёртки куба, прямоугольного параллелепипеда,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определять по линейным размерам развёртки фигуры линейные размеры самой фигуры и наоборот;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вычислять объём прямоугольного параллелепипеда</w:t>
      </w:r>
      <w:r w:rsidRPr="008725E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использовать свойства измерения длин, площадей и углов при решении задач на нахождение длины отрезка, градусной меры угла;</w:t>
      </w:r>
    </w:p>
    <w:p w:rsidR="00C94227" w:rsidRPr="008725EA" w:rsidRDefault="00C94227" w:rsidP="00513D92">
      <w:pPr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725EA">
        <w:rPr>
          <w:rFonts w:ascii="Times New Roman" w:hAnsi="Times New Roman" w:cs="Times New Roman"/>
          <w:sz w:val="24"/>
          <w:szCs w:val="24"/>
        </w:rPr>
        <w:t>•</w:t>
      </w:r>
      <w:r w:rsidRPr="008725EA">
        <w:rPr>
          <w:rFonts w:ascii="Times New Roman" w:hAnsi="Times New Roman" w:cs="Times New Roman"/>
          <w:sz w:val="24"/>
          <w:szCs w:val="24"/>
        </w:rPr>
        <w:tab/>
        <w:t>пользоваться основными единицами длины, массы, времени, скорости, площади, объёма; выражать более крупные единицы через более мелкие и наоборот</w:t>
      </w:r>
      <w:r w:rsidRPr="008725E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C94227" w:rsidRPr="008725EA" w:rsidRDefault="00C94227" w:rsidP="00513D92">
      <w:pPr>
        <w:ind w:left="426" w:firstLine="142"/>
        <w:rPr>
          <w:rFonts w:ascii="Times New Roman" w:eastAsia="Calibri" w:hAnsi="Times New Roman" w:cs="Times New Roman"/>
          <w:i/>
          <w:sz w:val="24"/>
          <w:szCs w:val="24"/>
        </w:rPr>
      </w:pPr>
      <w:r w:rsidRPr="008725EA">
        <w:rPr>
          <w:rFonts w:ascii="Times New Roman" w:hAnsi="Times New Roman" w:cs="Times New Roman"/>
          <w:sz w:val="24"/>
          <w:szCs w:val="24"/>
        </w:rPr>
        <w:t>•</w:t>
      </w:r>
      <w:r w:rsidRPr="008725EA">
        <w:rPr>
          <w:rFonts w:ascii="Times New Roman" w:hAnsi="Times New Roman" w:cs="Times New Roman"/>
          <w:sz w:val="24"/>
          <w:szCs w:val="24"/>
        </w:rPr>
        <w:tab/>
        <w:t>выполнять устно и письменно арифметические действия над числами, находить значения числовых выражений</w:t>
      </w:r>
      <w:r w:rsidRPr="008725E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Ученик получит возможность научиться: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научиться использовать приёмы, рационализирующие вычисления.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  <w:r w:rsidRPr="008725EA">
        <w:rPr>
          <w:rFonts w:ascii="Times New Roman" w:eastAsia="Calibri" w:hAnsi="Times New Roman" w:cs="Times New Roman"/>
          <w:iCs/>
          <w:sz w:val="24"/>
          <w:szCs w:val="24"/>
        </w:rPr>
        <w:t>• понять, что числовые данные, которые используются для характеристики объектов окружающего мира, являются преимущественно приближёнными.</w:t>
      </w:r>
    </w:p>
    <w:p w:rsidR="00C94227" w:rsidRPr="008725EA" w:rsidRDefault="00C94227" w:rsidP="00513D92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bookmarkStart w:id="0" w:name="bookmark109"/>
      <w:r w:rsidRPr="008725EA">
        <w:rPr>
          <w:rFonts w:ascii="Times New Roman" w:eastAsia="Calibri" w:hAnsi="Times New Roman" w:cs="Times New Roman"/>
          <w:sz w:val="24"/>
          <w:szCs w:val="24"/>
        </w:rPr>
        <w:t>• вычислять объёмы пространственных геометрических фигур, составленных из прямоугольных параллелепипедов;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углубить и развить представления о пространственных геометрических фигурах;</w:t>
      </w:r>
    </w:p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5EA">
        <w:rPr>
          <w:rFonts w:ascii="Times New Roman" w:eastAsia="Calibri" w:hAnsi="Times New Roman" w:cs="Times New Roman"/>
          <w:sz w:val="24"/>
          <w:szCs w:val="24"/>
        </w:rPr>
        <w:t>• применять понятие развёртки для выполнения практических расчётов.</w:t>
      </w:r>
    </w:p>
    <w:bookmarkEnd w:id="0"/>
    <w:p w:rsidR="00C94227" w:rsidRPr="008725EA" w:rsidRDefault="00C94227" w:rsidP="00C94227">
      <w:pPr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725EA">
        <w:rPr>
          <w:rFonts w:ascii="Times New Roman" w:eastAsia="Calibri" w:hAnsi="Times New Roman" w:cs="Times New Roman"/>
          <w:iCs/>
          <w:sz w:val="24"/>
          <w:szCs w:val="24"/>
        </w:rPr>
        <w:t>• вычислять площади фигур, составленных из двух</w:t>
      </w:r>
      <w:r w:rsidRPr="00872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25EA">
        <w:rPr>
          <w:rFonts w:ascii="Times New Roman" w:eastAsia="Calibri" w:hAnsi="Times New Roman" w:cs="Times New Roman"/>
          <w:iCs/>
          <w:sz w:val="24"/>
          <w:szCs w:val="24"/>
        </w:rPr>
        <w:t>или более прямоугольников.</w:t>
      </w:r>
    </w:p>
    <w:p w:rsidR="00C94227" w:rsidRPr="008725EA" w:rsidRDefault="00C94227" w:rsidP="008725EA">
      <w:pPr>
        <w:pStyle w:val="a8"/>
        <w:numPr>
          <w:ilvl w:val="0"/>
          <w:numId w:val="14"/>
        </w:numPr>
        <w:ind w:left="851" w:hanging="142"/>
        <w:jc w:val="both"/>
        <w:rPr>
          <w:rFonts w:ascii="Times New Roman" w:hAnsi="Times New Roman"/>
          <w:b/>
          <w:sz w:val="24"/>
          <w:szCs w:val="24"/>
        </w:rPr>
      </w:pPr>
      <w:r w:rsidRPr="008725EA">
        <w:rPr>
          <w:rFonts w:ascii="Times New Roman" w:hAnsi="Times New Roman"/>
          <w:sz w:val="24"/>
          <w:szCs w:val="24"/>
        </w:rPr>
        <w:lastRenderedPageBreak/>
        <w:t>понимать существо понятия алгоритма</w:t>
      </w:r>
    </w:p>
    <w:p w:rsidR="00C94227" w:rsidRPr="008725EA" w:rsidRDefault="00C94227" w:rsidP="00F3652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4227" w:rsidRPr="008725EA" w:rsidRDefault="00C94227" w:rsidP="00C94227">
      <w:pPr>
        <w:pStyle w:val="a3"/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8725EA">
        <w:rPr>
          <w:rFonts w:ascii="Times New Roman" w:hAnsi="Times New Roman"/>
          <w:b/>
          <w:sz w:val="28"/>
          <w:szCs w:val="28"/>
          <w:u w:val="single"/>
        </w:rPr>
        <w:t>6. Тематическое планирование с определением основных видов учебной деятельности.</w:t>
      </w:r>
    </w:p>
    <w:p w:rsidR="00C94227" w:rsidRPr="008725EA" w:rsidRDefault="00C94227" w:rsidP="00C94227">
      <w:pPr>
        <w:tabs>
          <w:tab w:val="left" w:pos="3180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318" w:tblpY="455"/>
        <w:tblW w:w="31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482"/>
        <w:gridCol w:w="837"/>
        <w:gridCol w:w="2631"/>
        <w:gridCol w:w="4161"/>
        <w:gridCol w:w="3631"/>
        <w:gridCol w:w="3675"/>
        <w:gridCol w:w="1014"/>
        <w:gridCol w:w="2132"/>
        <w:gridCol w:w="761"/>
        <w:gridCol w:w="2385"/>
        <w:gridCol w:w="508"/>
        <w:gridCol w:w="2638"/>
        <w:gridCol w:w="255"/>
        <w:gridCol w:w="2893"/>
      </w:tblGrid>
      <w:tr w:rsidR="00C94227" w:rsidRPr="008725EA" w:rsidTr="008725EA">
        <w:trPr>
          <w:gridAfter w:val="9"/>
          <w:wAfter w:w="16261" w:type="dxa"/>
          <w:trHeight w:val="1119"/>
        </w:trPr>
        <w:tc>
          <w:tcPr>
            <w:tcW w:w="675" w:type="dxa"/>
          </w:tcPr>
          <w:p w:rsidR="00C94227" w:rsidRPr="008725EA" w:rsidRDefault="00844ED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Да-та</w:t>
            </w:r>
          </w:p>
        </w:tc>
        <w:tc>
          <w:tcPr>
            <w:tcW w:w="3482" w:type="dxa"/>
          </w:tcPr>
          <w:p w:rsidR="00C94227" w:rsidRPr="008725EA" w:rsidRDefault="00C94227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837" w:type="dxa"/>
          </w:tcPr>
          <w:p w:rsidR="00C94227" w:rsidRPr="008725EA" w:rsidRDefault="00C94227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31" w:type="dxa"/>
          </w:tcPr>
          <w:p w:rsidR="00C94227" w:rsidRPr="008725EA" w:rsidRDefault="00C94227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 содержания</w:t>
            </w:r>
          </w:p>
          <w:p w:rsidR="00C94227" w:rsidRPr="008725EA" w:rsidRDefault="00C94227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1" w:type="dxa"/>
          </w:tcPr>
          <w:p w:rsidR="00C94227" w:rsidRPr="008725EA" w:rsidRDefault="00C94227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3631" w:type="dxa"/>
          </w:tcPr>
          <w:p w:rsidR="00C94227" w:rsidRPr="008725EA" w:rsidRDefault="00C94227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C94227" w:rsidRPr="008725EA" w:rsidTr="008725EA">
        <w:trPr>
          <w:gridAfter w:val="9"/>
          <w:wAfter w:w="16261" w:type="dxa"/>
          <w:trHeight w:val="173"/>
        </w:trPr>
        <w:tc>
          <w:tcPr>
            <w:tcW w:w="15417" w:type="dxa"/>
            <w:gridSpan w:val="6"/>
          </w:tcPr>
          <w:p w:rsidR="00C94227" w:rsidRPr="008725EA" w:rsidRDefault="003669E2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Текстовые задачи (5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ч.)</w:t>
            </w:r>
          </w:p>
        </w:tc>
      </w:tr>
      <w:tr w:rsidR="003669E2" w:rsidRPr="008725EA" w:rsidTr="008725EA">
        <w:trPr>
          <w:gridAfter w:val="9"/>
          <w:wAfter w:w="16261" w:type="dxa"/>
          <w:trHeight w:val="173"/>
        </w:trPr>
        <w:tc>
          <w:tcPr>
            <w:tcW w:w="675" w:type="dxa"/>
          </w:tcPr>
          <w:p w:rsidR="00844EDA" w:rsidRDefault="00844ED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</w:t>
            </w:r>
          </w:p>
          <w:p w:rsidR="003669E2" w:rsidRPr="008725EA" w:rsidRDefault="00844ED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482" w:type="dxa"/>
            <w:vAlign w:val="center"/>
          </w:tcPr>
          <w:p w:rsidR="003669E2" w:rsidRPr="008725EA" w:rsidRDefault="003669E2" w:rsidP="00872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текстовой задачи</w:t>
            </w:r>
          </w:p>
        </w:tc>
        <w:tc>
          <w:tcPr>
            <w:tcW w:w="837" w:type="dxa"/>
          </w:tcPr>
          <w:p w:rsidR="003669E2" w:rsidRPr="008725EA" w:rsidRDefault="003669E2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 w:val="restart"/>
          </w:tcPr>
          <w:p w:rsidR="003669E2" w:rsidRPr="008725EA" w:rsidRDefault="003669E2" w:rsidP="008725EA">
            <w:pPr>
              <w:pStyle w:val="Default"/>
            </w:pPr>
            <w:r w:rsidRPr="008725EA">
              <w:t xml:space="preserve">Компоненты задачи: условие, решение, ответ. Выделение взаимосвязей данных и искомых величин в задаче. Этапы решения текстовой задачи 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1" w:type="dxa"/>
            <w:vMerge w:val="restart"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Предметные: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записывать числовые выражения; Находить значение числового выражения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качеств логического мышления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прилагать волевые усилия и преодолевать трудности и препятствия на пути достижения целей.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 w:val="restart"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схемы и модели для решения задач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владеть устной и письменной речью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выполнять действия на основе учёта выделенных учителем ориентиров </w:t>
            </w:r>
          </w:p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669E2" w:rsidRPr="008725EA" w:rsidTr="008725EA">
        <w:trPr>
          <w:gridAfter w:val="9"/>
          <w:wAfter w:w="16261" w:type="dxa"/>
          <w:trHeight w:val="173"/>
        </w:trPr>
        <w:tc>
          <w:tcPr>
            <w:tcW w:w="675" w:type="dxa"/>
          </w:tcPr>
          <w:p w:rsidR="003669E2" w:rsidRDefault="00844ED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  <w:p w:rsidR="00844EDA" w:rsidRPr="008725EA" w:rsidRDefault="00844ED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482" w:type="dxa"/>
            <w:vAlign w:val="center"/>
          </w:tcPr>
          <w:p w:rsidR="003669E2" w:rsidRPr="008725EA" w:rsidRDefault="003669E2" w:rsidP="00872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текстовых задач</w:t>
            </w:r>
          </w:p>
        </w:tc>
        <w:tc>
          <w:tcPr>
            <w:tcW w:w="837" w:type="dxa"/>
          </w:tcPr>
          <w:p w:rsidR="003669E2" w:rsidRPr="008725EA" w:rsidRDefault="003669E2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3669E2" w:rsidRPr="008725EA" w:rsidRDefault="003669E2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669E2" w:rsidRPr="008725EA" w:rsidTr="008725EA">
        <w:trPr>
          <w:gridAfter w:val="9"/>
          <w:wAfter w:w="16261" w:type="dxa"/>
          <w:trHeight w:val="173"/>
        </w:trPr>
        <w:tc>
          <w:tcPr>
            <w:tcW w:w="675" w:type="dxa"/>
          </w:tcPr>
          <w:p w:rsidR="003669E2" w:rsidRDefault="00844ED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  <w:p w:rsidR="00844EDA" w:rsidRPr="008725EA" w:rsidRDefault="00844ED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482" w:type="dxa"/>
            <w:vAlign w:val="center"/>
          </w:tcPr>
          <w:p w:rsidR="003669E2" w:rsidRPr="008725EA" w:rsidRDefault="003669E2" w:rsidP="00872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Схематизация и моделирование при решении текстовых задач</w:t>
            </w:r>
          </w:p>
        </w:tc>
        <w:tc>
          <w:tcPr>
            <w:tcW w:w="837" w:type="dxa"/>
          </w:tcPr>
          <w:p w:rsidR="003669E2" w:rsidRPr="008725EA" w:rsidRDefault="003669E2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3669E2" w:rsidRPr="008725EA" w:rsidRDefault="003669E2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669E2" w:rsidRPr="008725EA" w:rsidTr="008725EA">
        <w:trPr>
          <w:gridAfter w:val="9"/>
          <w:wAfter w:w="16261" w:type="dxa"/>
          <w:trHeight w:val="173"/>
        </w:trPr>
        <w:tc>
          <w:tcPr>
            <w:tcW w:w="675" w:type="dxa"/>
          </w:tcPr>
          <w:p w:rsidR="00844EDA" w:rsidRDefault="00844ED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  <w:p w:rsidR="003669E2" w:rsidRPr="008725EA" w:rsidRDefault="00844ED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482" w:type="dxa"/>
            <w:vAlign w:val="center"/>
          </w:tcPr>
          <w:p w:rsidR="003669E2" w:rsidRPr="008725EA" w:rsidRDefault="003669E2" w:rsidP="00872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Схематизация и моделирование при решении текстовых задач</w:t>
            </w:r>
          </w:p>
        </w:tc>
        <w:tc>
          <w:tcPr>
            <w:tcW w:w="837" w:type="dxa"/>
          </w:tcPr>
          <w:p w:rsidR="003669E2" w:rsidRPr="008725EA" w:rsidRDefault="003669E2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3669E2" w:rsidRPr="008725EA" w:rsidRDefault="003669E2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669E2" w:rsidRPr="008725EA" w:rsidTr="008725EA">
        <w:trPr>
          <w:gridAfter w:val="9"/>
          <w:wAfter w:w="16261" w:type="dxa"/>
          <w:trHeight w:val="173"/>
        </w:trPr>
        <w:tc>
          <w:tcPr>
            <w:tcW w:w="675" w:type="dxa"/>
          </w:tcPr>
          <w:p w:rsidR="003669E2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82" w:type="dxa"/>
          </w:tcPr>
          <w:p w:rsidR="003669E2" w:rsidRPr="008725EA" w:rsidRDefault="003669E2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Схематизация и моделирование при решении текстовых задач</w:t>
            </w:r>
          </w:p>
        </w:tc>
        <w:tc>
          <w:tcPr>
            <w:tcW w:w="837" w:type="dxa"/>
          </w:tcPr>
          <w:p w:rsidR="003669E2" w:rsidRPr="008725EA" w:rsidRDefault="003669E2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3669E2" w:rsidRPr="008725EA" w:rsidRDefault="003669E2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669E2" w:rsidRPr="008725EA" w:rsidTr="008725EA">
        <w:trPr>
          <w:trHeight w:val="173"/>
        </w:trPr>
        <w:tc>
          <w:tcPr>
            <w:tcW w:w="15417" w:type="dxa"/>
            <w:gridSpan w:val="6"/>
          </w:tcPr>
          <w:p w:rsidR="003669E2" w:rsidRPr="008725EA" w:rsidRDefault="003669E2" w:rsidP="008725E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Задачи на проценты (</w:t>
            </w:r>
            <w:r w:rsidR="00F26827" w:rsidRPr="00872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3675" w:type="dxa"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gridSpan w:val="2"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gridSpan w:val="2"/>
          </w:tcPr>
          <w:p w:rsidR="003669E2" w:rsidRPr="008725EA" w:rsidRDefault="003669E2" w:rsidP="008725EA">
            <w:pPr>
              <w:pStyle w:val="Default"/>
            </w:pPr>
          </w:p>
        </w:tc>
        <w:tc>
          <w:tcPr>
            <w:tcW w:w="3146" w:type="dxa"/>
            <w:gridSpan w:val="2"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8" w:type="dxa"/>
            <w:gridSpan w:val="2"/>
          </w:tcPr>
          <w:p w:rsidR="003669E2" w:rsidRPr="008725EA" w:rsidRDefault="003669E2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4AD9" w:rsidRPr="008725EA" w:rsidTr="008725EA">
        <w:trPr>
          <w:gridAfter w:val="9"/>
          <w:wAfter w:w="16261" w:type="dxa"/>
          <w:trHeight w:val="477"/>
        </w:trPr>
        <w:tc>
          <w:tcPr>
            <w:tcW w:w="675" w:type="dxa"/>
          </w:tcPr>
          <w:p w:rsidR="0048587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  <w:p w:rsidR="00A34AD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82" w:type="dxa"/>
          </w:tcPr>
          <w:p w:rsidR="00A34AD9" w:rsidRPr="008725EA" w:rsidRDefault="00A34AD9" w:rsidP="008725EA">
            <w:pPr>
              <w:pStyle w:val="Default"/>
            </w:pPr>
            <w:r w:rsidRPr="008725EA">
              <w:t>Понятие процента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 w:val="restart"/>
          </w:tcPr>
          <w:p w:rsidR="00A34AD9" w:rsidRPr="008725EA" w:rsidRDefault="00A34AD9" w:rsidP="008725EA">
            <w:pPr>
              <w:pStyle w:val="Default"/>
            </w:pPr>
            <w:r w:rsidRPr="008725EA">
              <w:t>Компоненты задачи: условие, решение, ответ. Выделение взаимосвязей данных и искомых величин в задаче. Этапы решения  задач на проценты.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1" w:type="dxa"/>
            <w:vMerge w:val="restart"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комбинировать известные алгоритмы для решения задач на проценты</w:t>
            </w:r>
          </w:p>
          <w:p w:rsidR="00A34AD9" w:rsidRPr="008725EA" w:rsidRDefault="00A34AD9" w:rsidP="008725EA">
            <w:pPr>
              <w:tabs>
                <w:tab w:val="center" w:pos="1972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Личностные: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выраженной устойчивой учебно-познавательной мотивации и интереса к изучению математики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общих способов интеллектуальной деятельности 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1" w:type="dxa"/>
            <w:vMerge w:val="restart"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характерные причинно-следственные связи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прилагать волевые усилия и преодолевать трудности и препятствия на пути достижения целей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34AD9" w:rsidRPr="008725EA" w:rsidTr="008725EA">
        <w:trPr>
          <w:gridAfter w:val="9"/>
          <w:wAfter w:w="16261" w:type="dxa"/>
          <w:trHeight w:val="473"/>
        </w:trPr>
        <w:tc>
          <w:tcPr>
            <w:tcW w:w="675" w:type="dxa"/>
          </w:tcPr>
          <w:p w:rsidR="00A34AD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82" w:type="dxa"/>
          </w:tcPr>
          <w:p w:rsidR="00A34AD9" w:rsidRPr="008725EA" w:rsidRDefault="00A34AD9" w:rsidP="008725EA">
            <w:pPr>
              <w:pStyle w:val="Default"/>
            </w:pPr>
            <w:r w:rsidRPr="008725EA">
              <w:t>Задачи на дроби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A34AD9" w:rsidRPr="008725EA" w:rsidRDefault="00A34AD9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4AD9" w:rsidRPr="008725EA" w:rsidTr="008725EA">
        <w:trPr>
          <w:gridAfter w:val="9"/>
          <w:wAfter w:w="16261" w:type="dxa"/>
          <w:trHeight w:val="473"/>
        </w:trPr>
        <w:tc>
          <w:tcPr>
            <w:tcW w:w="675" w:type="dxa"/>
          </w:tcPr>
          <w:p w:rsidR="00A34AD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82" w:type="dxa"/>
          </w:tcPr>
          <w:p w:rsidR="00A34AD9" w:rsidRPr="008725EA" w:rsidRDefault="00A34AD9" w:rsidP="008725EA">
            <w:pPr>
              <w:pStyle w:val="Default"/>
            </w:pPr>
            <w:r w:rsidRPr="008725EA">
              <w:t xml:space="preserve">Задачи на пропорции 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A34AD9" w:rsidRPr="008725EA" w:rsidRDefault="00A34AD9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4AD9" w:rsidRPr="008725EA" w:rsidTr="008725EA">
        <w:trPr>
          <w:gridAfter w:val="9"/>
          <w:wAfter w:w="16261" w:type="dxa"/>
          <w:trHeight w:val="473"/>
        </w:trPr>
        <w:tc>
          <w:tcPr>
            <w:tcW w:w="675" w:type="dxa"/>
          </w:tcPr>
          <w:p w:rsidR="00A34AD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82" w:type="dxa"/>
          </w:tcPr>
          <w:p w:rsidR="00A34AD9" w:rsidRPr="008725EA" w:rsidRDefault="00A34AD9" w:rsidP="008725EA">
            <w:pPr>
              <w:pStyle w:val="Default"/>
            </w:pPr>
            <w:r w:rsidRPr="008725EA">
              <w:t>Типы задач на проценты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A34AD9" w:rsidRPr="008725EA" w:rsidRDefault="00A34AD9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26827" w:rsidRPr="008725EA" w:rsidTr="008725EA">
        <w:trPr>
          <w:gridAfter w:val="9"/>
          <w:wAfter w:w="16261" w:type="dxa"/>
          <w:trHeight w:val="473"/>
        </w:trPr>
        <w:tc>
          <w:tcPr>
            <w:tcW w:w="675" w:type="dxa"/>
          </w:tcPr>
          <w:p w:rsidR="00F26827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82" w:type="dxa"/>
          </w:tcPr>
          <w:p w:rsidR="00F26827" w:rsidRPr="008725EA" w:rsidRDefault="00F26827" w:rsidP="008725EA">
            <w:pPr>
              <w:pStyle w:val="Default"/>
            </w:pPr>
            <w:r w:rsidRPr="008725EA">
              <w:t>Задачи на процентное вычисление в жизненных ситуациях</w:t>
            </w:r>
          </w:p>
        </w:tc>
        <w:tc>
          <w:tcPr>
            <w:tcW w:w="837" w:type="dxa"/>
          </w:tcPr>
          <w:p w:rsidR="00F26827" w:rsidRPr="008725EA" w:rsidRDefault="00F268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F26827" w:rsidRPr="008725EA" w:rsidRDefault="00F26827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4AD9" w:rsidRPr="008725EA" w:rsidTr="008725EA">
        <w:trPr>
          <w:gridAfter w:val="9"/>
          <w:wAfter w:w="16261" w:type="dxa"/>
          <w:trHeight w:val="473"/>
        </w:trPr>
        <w:tc>
          <w:tcPr>
            <w:tcW w:w="675" w:type="dxa"/>
          </w:tcPr>
          <w:p w:rsidR="0048587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  <w:p w:rsidR="00A34AD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82" w:type="dxa"/>
          </w:tcPr>
          <w:p w:rsidR="00A34AD9" w:rsidRPr="008725EA" w:rsidRDefault="00F26827" w:rsidP="008725EA">
            <w:pPr>
              <w:pStyle w:val="Default"/>
            </w:pPr>
            <w:r w:rsidRPr="008725EA">
              <w:t>Практическая работа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A34AD9" w:rsidRPr="008725EA" w:rsidRDefault="00A34AD9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4AD9" w:rsidRPr="008725EA" w:rsidTr="008725EA">
        <w:trPr>
          <w:gridAfter w:val="9"/>
          <w:wAfter w:w="16261" w:type="dxa"/>
          <w:trHeight w:val="473"/>
        </w:trPr>
        <w:tc>
          <w:tcPr>
            <w:tcW w:w="15417" w:type="dxa"/>
            <w:gridSpan w:val="6"/>
          </w:tcPr>
          <w:p w:rsidR="00A34AD9" w:rsidRPr="008725EA" w:rsidRDefault="00A34AD9" w:rsidP="008725E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Задачи на процентное отношение (5 часов)</w:t>
            </w:r>
          </w:p>
        </w:tc>
      </w:tr>
      <w:tr w:rsidR="00A34AD9" w:rsidRPr="008725EA" w:rsidTr="008725EA">
        <w:trPr>
          <w:gridAfter w:val="9"/>
          <w:wAfter w:w="16261" w:type="dxa"/>
          <w:trHeight w:val="882"/>
        </w:trPr>
        <w:tc>
          <w:tcPr>
            <w:tcW w:w="675" w:type="dxa"/>
          </w:tcPr>
          <w:p w:rsidR="00A34AD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82" w:type="dxa"/>
          </w:tcPr>
          <w:p w:rsidR="00A34AD9" w:rsidRPr="008725EA" w:rsidRDefault="00A34AD9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Примеры решения задач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 w:val="restart"/>
          </w:tcPr>
          <w:p w:rsidR="00A34AD9" w:rsidRPr="008725EA" w:rsidRDefault="00A34AD9" w:rsidP="008725EA">
            <w:pPr>
              <w:pStyle w:val="Default"/>
            </w:pPr>
            <w:r w:rsidRPr="008725EA">
              <w:t>Компоненты задачи: условие, решение, ответ. Выделение взаимосвязей данных и искомых величин в задаче. Этапы решения  задач на процентное отношение</w:t>
            </w:r>
          </w:p>
          <w:p w:rsidR="00A34AD9" w:rsidRPr="008725EA" w:rsidRDefault="00A34AD9" w:rsidP="008725EA">
            <w:pPr>
              <w:pStyle w:val="Default"/>
              <w:rPr>
                <w:b/>
              </w:rPr>
            </w:pPr>
          </w:p>
        </w:tc>
        <w:tc>
          <w:tcPr>
            <w:tcW w:w="4161" w:type="dxa"/>
            <w:vMerge w:val="restart"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комбинировать известные алгоритмы для решения  задач на процентное отношения</w:t>
            </w:r>
          </w:p>
          <w:p w:rsidR="00A34AD9" w:rsidRPr="008725EA" w:rsidRDefault="00A34AD9" w:rsidP="008725EA">
            <w:pPr>
              <w:tabs>
                <w:tab w:val="center" w:pos="1972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Личностные: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выраженной устойчивой учебно-познавательной мотивации и интереса к изучению 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математики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общих способов интеллектуальной деятельности 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1" w:type="dxa"/>
            <w:vMerge w:val="restart"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УУД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характерные причинно-следственные связи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прилагать волевые усилия и преодолевать трудности и препятствия на пути достижения целей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34AD9" w:rsidRPr="008725EA" w:rsidTr="008725EA">
        <w:trPr>
          <w:gridAfter w:val="9"/>
          <w:wAfter w:w="16261" w:type="dxa"/>
          <w:trHeight w:val="882"/>
        </w:trPr>
        <w:tc>
          <w:tcPr>
            <w:tcW w:w="675" w:type="dxa"/>
          </w:tcPr>
          <w:p w:rsidR="00A34AD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82" w:type="dxa"/>
          </w:tcPr>
          <w:p w:rsidR="00A34AD9" w:rsidRPr="008725EA" w:rsidRDefault="003A49BA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смеси и сплавы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A34AD9" w:rsidRPr="008725EA" w:rsidRDefault="00A34AD9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4AD9" w:rsidRPr="008725EA" w:rsidTr="008725EA">
        <w:trPr>
          <w:gridAfter w:val="9"/>
          <w:wAfter w:w="16261" w:type="dxa"/>
          <w:trHeight w:val="882"/>
        </w:trPr>
        <w:tc>
          <w:tcPr>
            <w:tcW w:w="675" w:type="dxa"/>
          </w:tcPr>
          <w:p w:rsidR="00A34AD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82" w:type="dxa"/>
          </w:tcPr>
          <w:p w:rsidR="00A34AD9" w:rsidRPr="008725EA" w:rsidRDefault="00A34AD9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Задачи, связанные с изменением цены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A34AD9" w:rsidRPr="008725EA" w:rsidRDefault="00A34AD9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4AD9" w:rsidRPr="008725EA" w:rsidTr="008725EA">
        <w:trPr>
          <w:gridAfter w:val="9"/>
          <w:wAfter w:w="16261" w:type="dxa"/>
          <w:trHeight w:val="882"/>
        </w:trPr>
        <w:tc>
          <w:tcPr>
            <w:tcW w:w="675" w:type="dxa"/>
          </w:tcPr>
          <w:p w:rsidR="00A34AD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82" w:type="dxa"/>
          </w:tcPr>
          <w:p w:rsidR="00A34AD9" w:rsidRPr="008725EA" w:rsidRDefault="00A34AD9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Процентные расчеты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A34AD9" w:rsidRPr="008725EA" w:rsidRDefault="00A34AD9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4AD9" w:rsidRPr="008725EA" w:rsidTr="008725EA">
        <w:trPr>
          <w:gridAfter w:val="9"/>
          <w:wAfter w:w="16261" w:type="dxa"/>
          <w:trHeight w:val="882"/>
        </w:trPr>
        <w:tc>
          <w:tcPr>
            <w:tcW w:w="675" w:type="dxa"/>
          </w:tcPr>
          <w:p w:rsidR="00A34AD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482" w:type="dxa"/>
          </w:tcPr>
          <w:p w:rsidR="00A34AD9" w:rsidRPr="008725EA" w:rsidRDefault="00A34AD9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о вкладах и займах</w:t>
            </w:r>
          </w:p>
        </w:tc>
        <w:tc>
          <w:tcPr>
            <w:tcW w:w="837" w:type="dxa"/>
          </w:tcPr>
          <w:p w:rsidR="00A34AD9" w:rsidRPr="008725EA" w:rsidRDefault="00A34AD9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A34AD9" w:rsidRPr="008725EA" w:rsidRDefault="00A34AD9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A34AD9" w:rsidRPr="008725EA" w:rsidRDefault="00A34AD9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4AD9" w:rsidRPr="008725EA" w:rsidTr="008725EA">
        <w:trPr>
          <w:gridAfter w:val="9"/>
          <w:wAfter w:w="16261" w:type="dxa"/>
          <w:trHeight w:val="173"/>
        </w:trPr>
        <w:tc>
          <w:tcPr>
            <w:tcW w:w="15417" w:type="dxa"/>
            <w:gridSpan w:val="6"/>
          </w:tcPr>
          <w:p w:rsidR="00A34AD9" w:rsidRPr="008725EA" w:rsidRDefault="003A49BA" w:rsidP="008725EA">
            <w:pPr>
              <w:pStyle w:val="a6"/>
              <w:jc w:val="center"/>
              <w:rPr>
                <w:b/>
              </w:rPr>
            </w:pPr>
            <w:r w:rsidRPr="008725EA">
              <w:rPr>
                <w:rStyle w:val="a7"/>
                <w:b w:val="0"/>
              </w:rPr>
              <w:t>Задачи на работу (4 часа).</w:t>
            </w:r>
          </w:p>
        </w:tc>
      </w:tr>
      <w:tr w:rsidR="003A49BA" w:rsidRPr="008725EA" w:rsidTr="008725EA">
        <w:trPr>
          <w:gridAfter w:val="9"/>
          <w:wAfter w:w="16261" w:type="dxa"/>
          <w:trHeight w:val="645"/>
        </w:trPr>
        <w:tc>
          <w:tcPr>
            <w:tcW w:w="675" w:type="dxa"/>
          </w:tcPr>
          <w:p w:rsidR="003A49B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482" w:type="dxa"/>
          </w:tcPr>
          <w:p w:rsidR="003A49BA" w:rsidRPr="008725EA" w:rsidRDefault="003A49BA" w:rsidP="008725E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адачи, в которых требуется определить объём выполняемой работы</w:t>
            </w:r>
          </w:p>
        </w:tc>
        <w:tc>
          <w:tcPr>
            <w:tcW w:w="837" w:type="dxa"/>
          </w:tcPr>
          <w:p w:rsidR="003A49BA" w:rsidRPr="008725EA" w:rsidRDefault="003A49BA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 w:val="restart"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работы, производительности. </w:t>
            </w: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 xml:space="preserve"> Этапы решения  задач на работу</w:t>
            </w:r>
          </w:p>
        </w:tc>
        <w:tc>
          <w:tcPr>
            <w:tcW w:w="4161" w:type="dxa"/>
            <w:vMerge w:val="restart"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условий.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устной и письменной речью 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1" w:type="dxa"/>
            <w:vMerge w:val="restart"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Обучать основам реализации исследовательской деятельности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сопоставлять свои знания.</w:t>
            </w:r>
          </w:p>
        </w:tc>
      </w:tr>
      <w:tr w:rsidR="003A49BA" w:rsidRPr="008725EA" w:rsidTr="008725EA">
        <w:trPr>
          <w:gridAfter w:val="9"/>
          <w:wAfter w:w="16261" w:type="dxa"/>
          <w:trHeight w:val="645"/>
        </w:trPr>
        <w:tc>
          <w:tcPr>
            <w:tcW w:w="675" w:type="dxa"/>
          </w:tcPr>
          <w:p w:rsidR="0048587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</w:t>
            </w:r>
          </w:p>
          <w:p w:rsidR="003A49BA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482" w:type="dxa"/>
          </w:tcPr>
          <w:p w:rsidR="003A49BA" w:rsidRPr="008725EA" w:rsidRDefault="003A49BA" w:rsidP="008725E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адачи, в которых требуется найти производительность труда</w:t>
            </w:r>
          </w:p>
        </w:tc>
        <w:tc>
          <w:tcPr>
            <w:tcW w:w="837" w:type="dxa"/>
          </w:tcPr>
          <w:p w:rsidR="003A49BA" w:rsidRPr="008725EA" w:rsidRDefault="003A49BA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3A49BA" w:rsidRPr="008725EA" w:rsidRDefault="003A49BA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49BA" w:rsidRPr="008725EA" w:rsidTr="008725EA">
        <w:trPr>
          <w:gridAfter w:val="9"/>
          <w:wAfter w:w="16261" w:type="dxa"/>
          <w:trHeight w:val="645"/>
        </w:trPr>
        <w:tc>
          <w:tcPr>
            <w:tcW w:w="675" w:type="dxa"/>
          </w:tcPr>
          <w:p w:rsidR="003A49B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482" w:type="dxa"/>
          </w:tcPr>
          <w:p w:rsidR="003A49BA" w:rsidRPr="008725EA" w:rsidRDefault="003A49BA" w:rsidP="008725E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адачи, в которых требуется определить время, затраченное на выполнение предусмотренного объёма работы</w:t>
            </w:r>
          </w:p>
        </w:tc>
        <w:tc>
          <w:tcPr>
            <w:tcW w:w="837" w:type="dxa"/>
          </w:tcPr>
          <w:p w:rsidR="003A49BA" w:rsidRPr="008725EA" w:rsidRDefault="003A49BA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3A49BA" w:rsidRPr="008725EA" w:rsidRDefault="003A49BA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49BA" w:rsidRPr="008725EA" w:rsidTr="008725EA">
        <w:trPr>
          <w:gridAfter w:val="9"/>
          <w:wAfter w:w="16261" w:type="dxa"/>
          <w:trHeight w:val="645"/>
        </w:trPr>
        <w:tc>
          <w:tcPr>
            <w:tcW w:w="675" w:type="dxa"/>
          </w:tcPr>
          <w:p w:rsidR="003A49B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482" w:type="dxa"/>
          </w:tcPr>
          <w:p w:rsidR="003A49BA" w:rsidRPr="008725EA" w:rsidRDefault="003A49BA" w:rsidP="008725EA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адачи на бассейн, заполняемый одновременно разными трубами.</w:t>
            </w:r>
          </w:p>
          <w:p w:rsidR="003A49BA" w:rsidRPr="008725EA" w:rsidRDefault="003A49BA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3A49BA" w:rsidRPr="008725EA" w:rsidRDefault="003A49BA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3A49BA" w:rsidRPr="008725EA" w:rsidRDefault="003A49BA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49BA" w:rsidRPr="008725EA" w:rsidTr="008725EA">
        <w:trPr>
          <w:trHeight w:val="204"/>
        </w:trPr>
        <w:tc>
          <w:tcPr>
            <w:tcW w:w="15417" w:type="dxa"/>
            <w:gridSpan w:val="6"/>
          </w:tcPr>
          <w:p w:rsidR="003A49BA" w:rsidRPr="008725EA" w:rsidRDefault="003A49BA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движение (5 ч.)</w:t>
            </w:r>
          </w:p>
        </w:tc>
        <w:tc>
          <w:tcPr>
            <w:tcW w:w="3675" w:type="dxa"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gridSpan w:val="2"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gridSpan w:val="2"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gridSpan w:val="2"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8" w:type="dxa"/>
            <w:gridSpan w:val="2"/>
          </w:tcPr>
          <w:p w:rsidR="003A49BA" w:rsidRPr="008725EA" w:rsidRDefault="003A49BA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26827" w:rsidRPr="008725EA" w:rsidTr="008725EA">
        <w:trPr>
          <w:gridAfter w:val="9"/>
          <w:wAfter w:w="16261" w:type="dxa"/>
          <w:trHeight w:val="70"/>
        </w:trPr>
        <w:tc>
          <w:tcPr>
            <w:tcW w:w="675" w:type="dxa"/>
          </w:tcPr>
          <w:p w:rsidR="00F26827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482" w:type="dxa"/>
          </w:tcPr>
          <w:p w:rsidR="00F26827" w:rsidRPr="008725EA" w:rsidRDefault="00F268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встречное движение</w:t>
            </w:r>
          </w:p>
          <w:p w:rsidR="00F26827" w:rsidRPr="008725EA" w:rsidRDefault="00F268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F26827" w:rsidRPr="008725EA" w:rsidRDefault="00F268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 w:val="restart"/>
          </w:tcPr>
          <w:p w:rsidR="00F26827" w:rsidRPr="008725EA" w:rsidRDefault="00F26827" w:rsidP="008725EA">
            <w:pPr>
              <w:pStyle w:val="Default"/>
            </w:pPr>
            <w:r w:rsidRPr="008725EA">
              <w:t xml:space="preserve">Виды движения по суше: встречное, в одном направлении, в </w:t>
            </w:r>
            <w:r w:rsidRPr="008725EA">
              <w:lastRenderedPageBreak/>
              <w:t xml:space="preserve">противоположном направлении, вдогонку. Особенности каждого вида движения. Связь трех компонентов задачи (скорость, время, расстояние) при каждом виде движения. </w:t>
            </w:r>
          </w:p>
          <w:p w:rsidR="00F26827" w:rsidRPr="008725EA" w:rsidRDefault="00F26827" w:rsidP="008725EA">
            <w:pPr>
              <w:pStyle w:val="Default"/>
            </w:pPr>
            <w:r w:rsidRPr="008725EA">
              <w:t xml:space="preserve">Виды движения по воде: по течению, против течения, в стоячей воде. 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1" w:type="dxa"/>
            <w:vMerge w:val="restart"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Предметные: 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Вычислять скорость движения по 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течению реки, против течения реки.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 чем различие: движения по шоссе и по реке Используя формулу пути решать задачи на сближение или удаление объектов движения.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способности к преодолению мыслительных стереотипов, вытекающих из обыденного опыта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общих способов интеллектуальной деятельности .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1" w:type="dxa"/>
            <w:vMerge w:val="restart"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УУД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</w:t>
            </w: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следственные связи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в группе— устанавливать рабочие отношения 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уметь реализовывать свои знания</w:t>
            </w:r>
          </w:p>
        </w:tc>
      </w:tr>
      <w:tr w:rsidR="00F26827" w:rsidRPr="008725EA" w:rsidTr="008725EA">
        <w:trPr>
          <w:gridAfter w:val="9"/>
          <w:wAfter w:w="16261" w:type="dxa"/>
          <w:trHeight w:val="882"/>
        </w:trPr>
        <w:tc>
          <w:tcPr>
            <w:tcW w:w="675" w:type="dxa"/>
          </w:tcPr>
          <w:p w:rsidR="00F26827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01.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482" w:type="dxa"/>
          </w:tcPr>
          <w:p w:rsidR="00F26827" w:rsidRPr="008725EA" w:rsidRDefault="00F268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движение в противоположном направлении</w:t>
            </w:r>
          </w:p>
        </w:tc>
        <w:tc>
          <w:tcPr>
            <w:tcW w:w="837" w:type="dxa"/>
          </w:tcPr>
          <w:p w:rsidR="00F26827" w:rsidRPr="008725EA" w:rsidRDefault="00F268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F26827" w:rsidRPr="008725EA" w:rsidRDefault="00F26827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26827" w:rsidRPr="008725EA" w:rsidTr="008725EA">
        <w:trPr>
          <w:gridAfter w:val="9"/>
          <w:wAfter w:w="16261" w:type="dxa"/>
          <w:trHeight w:val="882"/>
        </w:trPr>
        <w:tc>
          <w:tcPr>
            <w:tcW w:w="675" w:type="dxa"/>
          </w:tcPr>
          <w:p w:rsidR="00F26827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482" w:type="dxa"/>
          </w:tcPr>
          <w:p w:rsidR="00F26827" w:rsidRPr="008725EA" w:rsidRDefault="00F268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движение в одном направлении</w:t>
            </w:r>
          </w:p>
        </w:tc>
        <w:tc>
          <w:tcPr>
            <w:tcW w:w="837" w:type="dxa"/>
          </w:tcPr>
          <w:p w:rsidR="00F26827" w:rsidRPr="008725EA" w:rsidRDefault="00F268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F26827" w:rsidRPr="008725EA" w:rsidRDefault="00F26827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26827" w:rsidRPr="008725EA" w:rsidTr="008725EA">
        <w:trPr>
          <w:gridAfter w:val="9"/>
          <w:wAfter w:w="16261" w:type="dxa"/>
          <w:trHeight w:val="882"/>
        </w:trPr>
        <w:tc>
          <w:tcPr>
            <w:tcW w:w="675" w:type="dxa"/>
          </w:tcPr>
          <w:p w:rsidR="00F26827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482" w:type="dxa"/>
          </w:tcPr>
          <w:p w:rsidR="00F26827" w:rsidRPr="008725EA" w:rsidRDefault="00F268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движение по воде.</w:t>
            </w:r>
          </w:p>
        </w:tc>
        <w:tc>
          <w:tcPr>
            <w:tcW w:w="837" w:type="dxa"/>
          </w:tcPr>
          <w:p w:rsidR="00F26827" w:rsidRPr="008725EA" w:rsidRDefault="00F268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F26827" w:rsidRPr="008725EA" w:rsidRDefault="00F26827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26827" w:rsidRPr="008725EA" w:rsidTr="008725EA">
        <w:trPr>
          <w:gridAfter w:val="9"/>
          <w:wAfter w:w="16261" w:type="dxa"/>
          <w:trHeight w:val="882"/>
        </w:trPr>
        <w:tc>
          <w:tcPr>
            <w:tcW w:w="675" w:type="dxa"/>
          </w:tcPr>
          <w:p w:rsidR="00F26827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</w:t>
            </w:r>
          </w:p>
          <w:p w:rsidR="00485879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485879" w:rsidRPr="008725EA" w:rsidRDefault="00485879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2" w:type="dxa"/>
          </w:tcPr>
          <w:p w:rsidR="00F26827" w:rsidRPr="008725EA" w:rsidRDefault="00F268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Чтение графиков движения</w:t>
            </w:r>
          </w:p>
        </w:tc>
        <w:tc>
          <w:tcPr>
            <w:tcW w:w="837" w:type="dxa"/>
          </w:tcPr>
          <w:p w:rsidR="00F26827" w:rsidRPr="008725EA" w:rsidRDefault="00F268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F26827" w:rsidRPr="008725EA" w:rsidRDefault="00F26827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26827" w:rsidRPr="008725EA" w:rsidRDefault="00F268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26827" w:rsidRPr="008725EA" w:rsidTr="008725EA">
        <w:trPr>
          <w:gridAfter w:val="9"/>
          <w:wAfter w:w="16261" w:type="dxa"/>
          <w:trHeight w:val="399"/>
        </w:trPr>
        <w:tc>
          <w:tcPr>
            <w:tcW w:w="15417" w:type="dxa"/>
            <w:gridSpan w:val="6"/>
          </w:tcPr>
          <w:p w:rsidR="00F26827" w:rsidRPr="008725EA" w:rsidRDefault="00F26827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задачи (5ч.)</w:t>
            </w:r>
          </w:p>
        </w:tc>
      </w:tr>
      <w:tr w:rsidR="00F36527" w:rsidRPr="008725EA" w:rsidTr="008725EA">
        <w:trPr>
          <w:gridAfter w:val="9"/>
          <w:wAfter w:w="16261" w:type="dxa"/>
          <w:trHeight w:val="663"/>
        </w:trPr>
        <w:tc>
          <w:tcPr>
            <w:tcW w:w="675" w:type="dxa"/>
          </w:tcPr>
          <w:p w:rsidR="00F36527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  <w:p w:rsidR="00BC026E" w:rsidRPr="008725EA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82" w:type="dxa"/>
          </w:tcPr>
          <w:p w:rsidR="00F36527" w:rsidRPr="008725EA" w:rsidRDefault="00F365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решение треугольников</w:t>
            </w:r>
          </w:p>
        </w:tc>
        <w:tc>
          <w:tcPr>
            <w:tcW w:w="837" w:type="dxa"/>
          </w:tcPr>
          <w:p w:rsidR="00F36527" w:rsidRPr="008725EA" w:rsidRDefault="00F365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 w:val="restart"/>
          </w:tcPr>
          <w:p w:rsidR="00F36527" w:rsidRPr="008725EA" w:rsidRDefault="00F36527" w:rsidP="008725EA">
            <w:pPr>
              <w:pStyle w:val="Default"/>
            </w:pPr>
            <w:r w:rsidRPr="008725EA">
              <w:t>Определение компонентов, частей, составление схем решения задач. Алгоритм решения задач.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1" w:type="dxa"/>
            <w:vMerge w:val="restart"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При решении задач использовать геометрическую  модель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Видеть межпредметную связь в школьном курс</w:t>
            </w: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631" w:type="dxa"/>
            <w:vMerge w:val="restart"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УУД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создавать и преобразовывать модели и схемы для решения задач 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пути достижения целей</w:t>
            </w:r>
            <w:r w:rsidRPr="008725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Коммуникативные УУД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обучаться основам коммуникативной рефлексии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6527" w:rsidRPr="008725EA" w:rsidTr="008725EA">
        <w:trPr>
          <w:gridAfter w:val="9"/>
          <w:wAfter w:w="16261" w:type="dxa"/>
          <w:trHeight w:val="663"/>
        </w:trPr>
        <w:tc>
          <w:tcPr>
            <w:tcW w:w="675" w:type="dxa"/>
          </w:tcPr>
          <w:p w:rsidR="00F36527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  <w:p w:rsidR="00BC026E" w:rsidRPr="008725EA" w:rsidRDefault="00BC026E" w:rsidP="00BC026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82" w:type="dxa"/>
          </w:tcPr>
          <w:p w:rsidR="00F36527" w:rsidRPr="008725EA" w:rsidRDefault="00F365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нахождение углов треугольника</w:t>
            </w:r>
          </w:p>
        </w:tc>
        <w:tc>
          <w:tcPr>
            <w:tcW w:w="837" w:type="dxa"/>
          </w:tcPr>
          <w:p w:rsidR="00F36527" w:rsidRPr="008725EA" w:rsidRDefault="00F365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F36527" w:rsidRPr="008725EA" w:rsidRDefault="00F36527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36527" w:rsidRPr="008725EA" w:rsidTr="008725EA">
        <w:trPr>
          <w:gridAfter w:val="9"/>
          <w:wAfter w:w="16261" w:type="dxa"/>
          <w:trHeight w:val="663"/>
        </w:trPr>
        <w:tc>
          <w:tcPr>
            <w:tcW w:w="675" w:type="dxa"/>
          </w:tcPr>
          <w:p w:rsidR="00F36527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  <w:p w:rsidR="00BC026E" w:rsidRPr="008725EA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82" w:type="dxa"/>
          </w:tcPr>
          <w:p w:rsidR="00F36527" w:rsidRPr="008725EA" w:rsidRDefault="00F365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нахождение углов, при параллельных прямых</w:t>
            </w:r>
          </w:p>
        </w:tc>
        <w:tc>
          <w:tcPr>
            <w:tcW w:w="837" w:type="dxa"/>
          </w:tcPr>
          <w:p w:rsidR="00F36527" w:rsidRPr="008725EA" w:rsidRDefault="00F365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F36527" w:rsidRPr="008725EA" w:rsidRDefault="00F36527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36527" w:rsidRPr="008725EA" w:rsidTr="008725EA">
        <w:trPr>
          <w:gridAfter w:val="9"/>
          <w:wAfter w:w="16261" w:type="dxa"/>
          <w:trHeight w:val="663"/>
        </w:trPr>
        <w:tc>
          <w:tcPr>
            <w:tcW w:w="675" w:type="dxa"/>
          </w:tcPr>
          <w:p w:rsidR="00BC026E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</w:t>
            </w:r>
          </w:p>
          <w:p w:rsidR="00F36527" w:rsidRPr="008725EA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3482" w:type="dxa"/>
          </w:tcPr>
          <w:p w:rsidR="00F36527" w:rsidRPr="008725EA" w:rsidRDefault="00F365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 на окружности</w:t>
            </w:r>
          </w:p>
        </w:tc>
        <w:tc>
          <w:tcPr>
            <w:tcW w:w="837" w:type="dxa"/>
          </w:tcPr>
          <w:p w:rsidR="00F36527" w:rsidRPr="008725EA" w:rsidRDefault="00F365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F36527" w:rsidRPr="008725EA" w:rsidRDefault="00F36527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36527" w:rsidRPr="008725EA" w:rsidTr="00513D92">
        <w:trPr>
          <w:gridAfter w:val="9"/>
          <w:wAfter w:w="16261" w:type="dxa"/>
          <w:trHeight w:val="932"/>
        </w:trPr>
        <w:tc>
          <w:tcPr>
            <w:tcW w:w="675" w:type="dxa"/>
          </w:tcPr>
          <w:p w:rsidR="00F36527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  <w:p w:rsidR="00BC026E" w:rsidRPr="008725EA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482" w:type="dxa"/>
          </w:tcPr>
          <w:p w:rsidR="00F36527" w:rsidRPr="008725EA" w:rsidRDefault="00F365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многоугольник</w:t>
            </w:r>
          </w:p>
        </w:tc>
        <w:tc>
          <w:tcPr>
            <w:tcW w:w="837" w:type="dxa"/>
          </w:tcPr>
          <w:p w:rsidR="00F36527" w:rsidRPr="008725EA" w:rsidRDefault="00F365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F36527" w:rsidRPr="008725EA" w:rsidRDefault="00F36527" w:rsidP="008725EA">
            <w:pPr>
              <w:pStyle w:val="Default"/>
            </w:pPr>
          </w:p>
        </w:tc>
        <w:tc>
          <w:tcPr>
            <w:tcW w:w="416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36527" w:rsidRPr="008725EA" w:rsidTr="008725EA">
        <w:trPr>
          <w:trHeight w:val="663"/>
        </w:trPr>
        <w:tc>
          <w:tcPr>
            <w:tcW w:w="15417" w:type="dxa"/>
            <w:gridSpan w:val="6"/>
          </w:tcPr>
          <w:p w:rsidR="00F36527" w:rsidRPr="008725EA" w:rsidRDefault="00F36527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Комбинаторные задачи (4 ч.)</w:t>
            </w:r>
          </w:p>
        </w:tc>
        <w:tc>
          <w:tcPr>
            <w:tcW w:w="4689" w:type="dxa"/>
            <w:gridSpan w:val="2"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gridSpan w:val="2"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gridSpan w:val="2"/>
          </w:tcPr>
          <w:p w:rsidR="00F36527" w:rsidRPr="008725EA" w:rsidRDefault="00F36527" w:rsidP="008725EA">
            <w:pPr>
              <w:pStyle w:val="Default"/>
            </w:pPr>
          </w:p>
        </w:tc>
        <w:tc>
          <w:tcPr>
            <w:tcW w:w="2893" w:type="dxa"/>
            <w:gridSpan w:val="2"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3" w:type="dxa"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36527" w:rsidRPr="008725EA" w:rsidTr="008725EA">
        <w:trPr>
          <w:gridAfter w:val="9"/>
          <w:wAfter w:w="16261" w:type="dxa"/>
          <w:trHeight w:val="663"/>
        </w:trPr>
        <w:tc>
          <w:tcPr>
            <w:tcW w:w="675" w:type="dxa"/>
          </w:tcPr>
          <w:p w:rsidR="00F36527" w:rsidRDefault="00F36527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C026E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  <w:p w:rsidR="00BC026E" w:rsidRPr="008725EA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482" w:type="dxa"/>
          </w:tcPr>
          <w:p w:rsidR="00F36527" w:rsidRPr="008725EA" w:rsidRDefault="00F365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События и вероятности</w:t>
            </w:r>
          </w:p>
        </w:tc>
        <w:tc>
          <w:tcPr>
            <w:tcW w:w="837" w:type="dxa"/>
          </w:tcPr>
          <w:p w:rsidR="00F36527" w:rsidRPr="008725EA" w:rsidRDefault="00F365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 w:val="restart"/>
          </w:tcPr>
          <w:p w:rsidR="00F36527" w:rsidRPr="008725EA" w:rsidRDefault="00F36527" w:rsidP="008725EA">
            <w:pPr>
              <w:pStyle w:val="Default"/>
            </w:pPr>
            <w:r w:rsidRPr="008725EA">
              <w:t>Представление составленных и решенных задач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1" w:type="dxa"/>
            <w:vMerge w:val="restart"/>
          </w:tcPr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условий.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 xml:space="preserve">владеть устной и письменной речью 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</w:t>
            </w:r>
          </w:p>
        </w:tc>
        <w:tc>
          <w:tcPr>
            <w:tcW w:w="3631" w:type="dxa"/>
            <w:vMerge w:val="restart"/>
          </w:tcPr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</w:t>
            </w:r>
            <w:r w:rsidRPr="00872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Обучать основам реализации исследовательской деятельности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F36527" w:rsidRPr="008725EA" w:rsidRDefault="00F36527" w:rsidP="008725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hAnsi="Times New Roman" w:cs="Times New Roman"/>
                <w:sz w:val="24"/>
                <w:szCs w:val="24"/>
              </w:rPr>
              <w:t>анализировать и сопоставлять свои знания.</w:t>
            </w:r>
          </w:p>
        </w:tc>
      </w:tr>
      <w:tr w:rsidR="00F36527" w:rsidRPr="008725EA" w:rsidTr="008725EA">
        <w:trPr>
          <w:gridAfter w:val="9"/>
          <w:wAfter w:w="16261" w:type="dxa"/>
          <w:trHeight w:val="663"/>
        </w:trPr>
        <w:tc>
          <w:tcPr>
            <w:tcW w:w="675" w:type="dxa"/>
          </w:tcPr>
          <w:p w:rsidR="00F36527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  <w:p w:rsidR="00BC026E" w:rsidRPr="008725EA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482" w:type="dxa"/>
          </w:tcPr>
          <w:p w:rsidR="00F36527" w:rsidRPr="008725EA" w:rsidRDefault="00F365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События и вероятности</w:t>
            </w:r>
          </w:p>
        </w:tc>
        <w:tc>
          <w:tcPr>
            <w:tcW w:w="837" w:type="dxa"/>
          </w:tcPr>
          <w:p w:rsidR="00F36527" w:rsidRPr="008725EA" w:rsidRDefault="00F365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6527" w:rsidRPr="008725EA" w:rsidTr="008725EA">
        <w:trPr>
          <w:gridAfter w:val="9"/>
          <w:wAfter w:w="16261" w:type="dxa"/>
          <w:trHeight w:val="663"/>
        </w:trPr>
        <w:tc>
          <w:tcPr>
            <w:tcW w:w="675" w:type="dxa"/>
          </w:tcPr>
          <w:p w:rsidR="00F36527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  <w:p w:rsidR="00BC026E" w:rsidRPr="008725EA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482" w:type="dxa"/>
          </w:tcPr>
          <w:p w:rsidR="00F36527" w:rsidRPr="008725EA" w:rsidRDefault="00F365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837" w:type="dxa"/>
          </w:tcPr>
          <w:p w:rsidR="00F36527" w:rsidRPr="008725EA" w:rsidRDefault="00F365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1" w:type="dxa"/>
            <w:vMerge/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6527" w:rsidRPr="008725EA" w:rsidTr="008725EA">
        <w:trPr>
          <w:gridAfter w:val="9"/>
          <w:wAfter w:w="16261" w:type="dxa"/>
          <w:trHeight w:val="1336"/>
        </w:trPr>
        <w:tc>
          <w:tcPr>
            <w:tcW w:w="675" w:type="dxa"/>
            <w:tcBorders>
              <w:bottom w:val="single" w:sz="4" w:space="0" w:color="auto"/>
            </w:tcBorders>
          </w:tcPr>
          <w:p w:rsidR="00F36527" w:rsidRPr="008725EA" w:rsidRDefault="00BC026E" w:rsidP="008725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82" w:type="dxa"/>
            <w:tcBorders>
              <w:bottom w:val="single" w:sz="4" w:space="0" w:color="auto"/>
            </w:tcBorders>
          </w:tcPr>
          <w:p w:rsidR="00F36527" w:rsidRPr="008725EA" w:rsidRDefault="00F36527" w:rsidP="008725EA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F36527" w:rsidRPr="008725EA" w:rsidRDefault="00F36527" w:rsidP="008725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5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vMerge/>
            <w:tcBorders>
              <w:bottom w:val="single" w:sz="4" w:space="0" w:color="auto"/>
            </w:tcBorders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1" w:type="dxa"/>
            <w:vMerge/>
            <w:tcBorders>
              <w:bottom w:val="single" w:sz="4" w:space="0" w:color="auto"/>
            </w:tcBorders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1" w:type="dxa"/>
            <w:vMerge/>
            <w:tcBorders>
              <w:bottom w:val="single" w:sz="4" w:space="0" w:color="auto"/>
            </w:tcBorders>
          </w:tcPr>
          <w:p w:rsidR="00F36527" w:rsidRPr="008725EA" w:rsidRDefault="00F36527" w:rsidP="008725E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94227" w:rsidRDefault="00C94227" w:rsidP="00405259">
      <w:pPr>
        <w:tabs>
          <w:tab w:val="left" w:pos="3180"/>
        </w:tabs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94227" w:rsidSect="00405259">
      <w:footerReference w:type="default" r:id="rId9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C86" w:rsidRDefault="00021C86" w:rsidP="00405259">
      <w:pPr>
        <w:spacing w:after="0" w:line="240" w:lineRule="auto"/>
      </w:pPr>
      <w:r>
        <w:separator/>
      </w:r>
    </w:p>
  </w:endnote>
  <w:endnote w:type="continuationSeparator" w:id="1">
    <w:p w:rsidR="00021C86" w:rsidRDefault="00021C86" w:rsidP="0040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35029"/>
    </w:sdtPr>
    <w:sdtContent>
      <w:p w:rsidR="00405259" w:rsidRDefault="009137B0">
        <w:pPr>
          <w:pStyle w:val="ab"/>
          <w:jc w:val="right"/>
        </w:pPr>
        <w:fldSimple w:instr=" PAGE   \* MERGEFORMAT ">
          <w:r w:rsidR="001410C0">
            <w:rPr>
              <w:noProof/>
            </w:rPr>
            <w:t>15</w:t>
          </w:r>
        </w:fldSimple>
      </w:p>
    </w:sdtContent>
  </w:sdt>
  <w:p w:rsidR="00405259" w:rsidRDefault="0040525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C86" w:rsidRDefault="00021C86" w:rsidP="00405259">
      <w:pPr>
        <w:spacing w:after="0" w:line="240" w:lineRule="auto"/>
      </w:pPr>
      <w:r>
        <w:separator/>
      </w:r>
    </w:p>
  </w:footnote>
  <w:footnote w:type="continuationSeparator" w:id="1">
    <w:p w:rsidR="00021C86" w:rsidRDefault="00021C86" w:rsidP="00405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5828FA"/>
    <w:lvl w:ilvl="0">
      <w:numFmt w:val="bullet"/>
      <w:lvlText w:val="*"/>
      <w:lvlJc w:val="left"/>
    </w:lvl>
  </w:abstractNum>
  <w:abstractNum w:abstractNumId="1">
    <w:nsid w:val="029710CE"/>
    <w:multiLevelType w:val="multilevel"/>
    <w:tmpl w:val="A102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9F78B9"/>
    <w:multiLevelType w:val="multilevel"/>
    <w:tmpl w:val="50D6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487869"/>
    <w:multiLevelType w:val="multilevel"/>
    <w:tmpl w:val="6C5C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DE4903"/>
    <w:multiLevelType w:val="multilevel"/>
    <w:tmpl w:val="9BFE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D617AB"/>
    <w:multiLevelType w:val="multilevel"/>
    <w:tmpl w:val="3CCA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15676C"/>
    <w:multiLevelType w:val="multilevel"/>
    <w:tmpl w:val="DD465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FF50DF"/>
    <w:multiLevelType w:val="multilevel"/>
    <w:tmpl w:val="6D526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C12438"/>
    <w:multiLevelType w:val="multilevel"/>
    <w:tmpl w:val="4FB8C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1A356F"/>
    <w:multiLevelType w:val="multilevel"/>
    <w:tmpl w:val="33A8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D046C3"/>
    <w:multiLevelType w:val="hybridMultilevel"/>
    <w:tmpl w:val="C9D20EEA"/>
    <w:lvl w:ilvl="0" w:tplc="F05828FA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CFE0C73"/>
    <w:multiLevelType w:val="multilevel"/>
    <w:tmpl w:val="9C2C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833049"/>
    <w:multiLevelType w:val="multilevel"/>
    <w:tmpl w:val="2C52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9D7CC6"/>
    <w:multiLevelType w:val="hybridMultilevel"/>
    <w:tmpl w:val="E59AD6AC"/>
    <w:lvl w:ilvl="0" w:tplc="0419000F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2FF1"/>
    <w:rsid w:val="00021C86"/>
    <w:rsid w:val="000815F4"/>
    <w:rsid w:val="000D2FF1"/>
    <w:rsid w:val="001410C0"/>
    <w:rsid w:val="003669E2"/>
    <w:rsid w:val="003A49BA"/>
    <w:rsid w:val="00403D12"/>
    <w:rsid w:val="00405259"/>
    <w:rsid w:val="00485879"/>
    <w:rsid w:val="00513D92"/>
    <w:rsid w:val="006B40CD"/>
    <w:rsid w:val="00844EDA"/>
    <w:rsid w:val="008725EA"/>
    <w:rsid w:val="009137B0"/>
    <w:rsid w:val="00926A09"/>
    <w:rsid w:val="009E6FC9"/>
    <w:rsid w:val="00A34AD9"/>
    <w:rsid w:val="00B90410"/>
    <w:rsid w:val="00BC026E"/>
    <w:rsid w:val="00C424C3"/>
    <w:rsid w:val="00C57F0E"/>
    <w:rsid w:val="00C94227"/>
    <w:rsid w:val="00D02E79"/>
    <w:rsid w:val="00F26827"/>
    <w:rsid w:val="00F36527"/>
    <w:rsid w:val="00FA2E4F"/>
    <w:rsid w:val="00FC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D2FF1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D2FF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3">
    <w:name w:val="Базовый"/>
    <w:rsid w:val="000D2FF1"/>
    <w:pPr>
      <w:suppressAutoHyphens/>
    </w:pPr>
    <w:rPr>
      <w:rFonts w:ascii="Calibri" w:eastAsia="SimSu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0D2FF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D2FF1"/>
  </w:style>
  <w:style w:type="paragraph" w:styleId="a6">
    <w:name w:val="Normal (Web)"/>
    <w:basedOn w:val="a"/>
    <w:rsid w:val="000D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0D2FF1"/>
    <w:rPr>
      <w:b/>
      <w:bCs/>
    </w:rPr>
  </w:style>
  <w:style w:type="paragraph" w:styleId="a8">
    <w:name w:val="List Paragraph"/>
    <w:basedOn w:val="a"/>
    <w:uiPriority w:val="34"/>
    <w:qFormat/>
    <w:rsid w:val="00C94227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Default">
    <w:name w:val="Default"/>
    <w:rsid w:val="00C942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0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05259"/>
  </w:style>
  <w:style w:type="paragraph" w:styleId="ab">
    <w:name w:val="footer"/>
    <w:basedOn w:val="a"/>
    <w:link w:val="ac"/>
    <w:uiPriority w:val="99"/>
    <w:unhideWhenUsed/>
    <w:rsid w:val="00405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05259"/>
  </w:style>
  <w:style w:type="paragraph" w:styleId="ad">
    <w:name w:val="Balloon Text"/>
    <w:basedOn w:val="a"/>
    <w:link w:val="ae"/>
    <w:uiPriority w:val="99"/>
    <w:semiHidden/>
    <w:unhideWhenUsed/>
    <w:rsid w:val="009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3757</Words>
  <Characters>21420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2017-11-08T12:23:00Z</cp:lastPrinted>
  <dcterms:created xsi:type="dcterms:W3CDTF">2017-09-30T19:53:00Z</dcterms:created>
  <dcterms:modified xsi:type="dcterms:W3CDTF">2017-11-19T09:36:00Z</dcterms:modified>
</cp:coreProperties>
</file>