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42" w:rsidRDefault="00FF129D" w:rsidP="00471B42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754443E4">
            <wp:extent cx="6448425" cy="1304925"/>
            <wp:effectExtent l="0" t="0" r="9525" b="9525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B42" w:rsidRDefault="00471B42" w:rsidP="00471B42">
      <w:pPr>
        <w:rPr>
          <w:b/>
          <w:bCs/>
          <w:sz w:val="40"/>
          <w:lang w:eastAsia="en-US"/>
        </w:rPr>
      </w:pPr>
    </w:p>
    <w:p w:rsidR="00471B42" w:rsidRDefault="00471B42" w:rsidP="00471B42">
      <w:pPr>
        <w:tabs>
          <w:tab w:val="left" w:pos="9288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</w:p>
    <w:p w:rsidR="00471B42" w:rsidRDefault="00471B42" w:rsidP="00471B42">
      <w:pPr>
        <w:tabs>
          <w:tab w:val="left" w:pos="9288"/>
        </w:tabs>
        <w:rPr>
          <w:b/>
          <w:sz w:val="28"/>
          <w:szCs w:val="28"/>
        </w:rPr>
      </w:pPr>
    </w:p>
    <w:p w:rsidR="00471B42" w:rsidRDefault="00471B42" w:rsidP="00471B42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</w:pPr>
      <w:r>
        <w:rPr>
          <w:sz w:val="28"/>
          <w:szCs w:val="28"/>
        </w:rPr>
        <w:t>по учебному предмету (курсу)</w:t>
      </w:r>
    </w:p>
    <w:p w:rsidR="00471B42" w:rsidRDefault="00471B42" w:rsidP="00471B42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</w:p>
    <w:p w:rsidR="00471B42" w:rsidRDefault="00471B42" w:rsidP="00471B42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Немецкий язык</w:t>
      </w:r>
    </w:p>
    <w:p w:rsidR="00471B42" w:rsidRDefault="00471B42" w:rsidP="00471B42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8 класс</w:t>
      </w:r>
    </w:p>
    <w:p w:rsidR="00471B42" w:rsidRDefault="00471B42" w:rsidP="00471B42">
      <w:pPr>
        <w:pStyle w:val="a4"/>
        <w:kinsoku w:val="0"/>
        <w:overflowPunct w:val="0"/>
        <w:spacing w:before="77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(основное общее образование)</w:t>
      </w:r>
    </w:p>
    <w:p w:rsidR="00471B42" w:rsidRDefault="00471B42" w:rsidP="00471B42">
      <w:pPr>
        <w:pStyle w:val="a4"/>
        <w:kinsoku w:val="0"/>
        <w:overflowPunct w:val="0"/>
        <w:spacing w:before="77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</w:p>
    <w:p w:rsidR="00471B42" w:rsidRDefault="00471B42" w:rsidP="00471B42">
      <w:pPr>
        <w:pStyle w:val="a4"/>
        <w:kinsoku w:val="0"/>
        <w:overflowPunct w:val="0"/>
        <w:spacing w:before="77" w:after="0"/>
        <w:textAlignment w:val="baseline"/>
        <w:rPr>
          <w:position w:val="10"/>
          <w:sz w:val="32"/>
          <w:szCs w:val="32"/>
          <w:vertAlign w:val="superscript"/>
        </w:rPr>
      </w:pPr>
    </w:p>
    <w:p w:rsidR="00471B42" w:rsidRDefault="00471B42" w:rsidP="00471B42">
      <w:pPr>
        <w:pStyle w:val="a4"/>
        <w:kinsoku w:val="0"/>
        <w:overflowPunct w:val="0"/>
        <w:spacing w:before="77" w:after="0"/>
        <w:textAlignment w:val="baseline"/>
        <w:rPr>
          <w:position w:val="10"/>
          <w:sz w:val="32"/>
          <w:szCs w:val="32"/>
          <w:vertAlign w:val="superscript"/>
        </w:rPr>
      </w:pPr>
    </w:p>
    <w:p w:rsidR="00471B42" w:rsidRDefault="00471B42" w:rsidP="00471B42">
      <w:pPr>
        <w:pStyle w:val="a4"/>
        <w:tabs>
          <w:tab w:val="left" w:pos="6915"/>
        </w:tabs>
        <w:kinsoku w:val="0"/>
        <w:overflowPunct w:val="0"/>
        <w:spacing w:before="77" w:after="0"/>
        <w:ind w:left="547" w:hanging="547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ab/>
      </w:r>
      <w:r>
        <w:rPr>
          <w:position w:val="10"/>
          <w:sz w:val="32"/>
          <w:szCs w:val="32"/>
          <w:vertAlign w:val="superscript"/>
        </w:rPr>
        <w:tab/>
        <w:t xml:space="preserve">                                                                                                   </w:t>
      </w:r>
      <w:r w:rsidR="007B1074">
        <w:rPr>
          <w:position w:val="10"/>
          <w:sz w:val="32"/>
          <w:szCs w:val="32"/>
          <w:vertAlign w:val="superscript"/>
        </w:rPr>
        <w:t xml:space="preserve">                       </w:t>
      </w:r>
      <w:r>
        <w:rPr>
          <w:position w:val="10"/>
          <w:sz w:val="32"/>
          <w:szCs w:val="32"/>
          <w:vertAlign w:val="superscript"/>
        </w:rPr>
        <w:t xml:space="preserve">      Составитель РП</w:t>
      </w:r>
    </w:p>
    <w:p w:rsidR="00471B42" w:rsidRDefault="00471B42" w:rsidP="00471B42">
      <w:pPr>
        <w:pStyle w:val="a4"/>
        <w:tabs>
          <w:tab w:val="left" w:pos="6915"/>
        </w:tabs>
        <w:kinsoku w:val="0"/>
        <w:overflowPunct w:val="0"/>
        <w:spacing w:before="0" w:after="0"/>
        <w:ind w:left="547" w:hanging="547"/>
        <w:jc w:val="right"/>
        <w:textAlignment w:val="baseline"/>
        <w:rPr>
          <w:position w:val="10"/>
          <w:sz w:val="32"/>
          <w:szCs w:val="32"/>
          <w:vertAlign w:val="superscript"/>
        </w:rPr>
      </w:pPr>
      <w:proofErr w:type="spellStart"/>
      <w:r>
        <w:rPr>
          <w:position w:val="10"/>
          <w:sz w:val="32"/>
          <w:szCs w:val="32"/>
          <w:vertAlign w:val="superscript"/>
        </w:rPr>
        <w:t>Болотова</w:t>
      </w:r>
      <w:proofErr w:type="spellEnd"/>
      <w:r>
        <w:rPr>
          <w:position w:val="10"/>
          <w:sz w:val="32"/>
          <w:szCs w:val="32"/>
          <w:vertAlign w:val="superscript"/>
        </w:rPr>
        <w:t xml:space="preserve"> В.В., учитель </w:t>
      </w:r>
    </w:p>
    <w:p w:rsidR="00471B42" w:rsidRDefault="00471B42" w:rsidP="00471B42">
      <w:pPr>
        <w:pStyle w:val="a4"/>
        <w:tabs>
          <w:tab w:val="left" w:pos="6915"/>
        </w:tabs>
        <w:kinsoku w:val="0"/>
        <w:overflowPunct w:val="0"/>
        <w:spacing w:before="0" w:after="0"/>
        <w:ind w:left="547" w:hanging="547"/>
        <w:jc w:val="right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 xml:space="preserve">немецкого языка </w:t>
      </w:r>
    </w:p>
    <w:p w:rsidR="00471B42" w:rsidRDefault="00471B42" w:rsidP="00471B42">
      <w:pPr>
        <w:tabs>
          <w:tab w:val="left" w:pos="4290"/>
        </w:tabs>
        <w:spacing w:before="100" w:beforeAutospacing="1" w:after="100" w:afterAutospacing="1"/>
        <w:jc w:val="center"/>
      </w:pPr>
      <w:r>
        <w:t>2019</w:t>
      </w:r>
    </w:p>
    <w:p w:rsidR="0098159D" w:rsidRDefault="00B66E02">
      <w:pPr>
        <w:spacing w:after="0" w:line="240" w:lineRule="auto"/>
        <w:ind w:left="1109" w:right="0" w:firstLine="0"/>
      </w:pPr>
      <w:r>
        <w:t xml:space="preserve"> </w:t>
      </w:r>
    </w:p>
    <w:p w:rsidR="0098159D" w:rsidRDefault="00B66E02">
      <w:pPr>
        <w:spacing w:after="0" w:line="240" w:lineRule="auto"/>
        <w:ind w:left="540" w:right="0" w:firstLine="0"/>
        <w:jc w:val="left"/>
      </w:pPr>
      <w:r>
        <w:rPr>
          <w:b/>
        </w:rPr>
        <w:lastRenderedPageBreak/>
        <w:t xml:space="preserve"> </w:t>
      </w:r>
    </w:p>
    <w:p w:rsidR="0098159D" w:rsidRDefault="00B66E02">
      <w:pPr>
        <w:spacing w:after="47" w:line="240" w:lineRule="auto"/>
        <w:ind w:left="0" w:right="0" w:firstLine="0"/>
        <w:jc w:val="left"/>
      </w:pPr>
      <w:r>
        <w:rPr>
          <w:b/>
        </w:rPr>
        <w:t xml:space="preserve"> </w:t>
      </w:r>
    </w:p>
    <w:p w:rsidR="0098159D" w:rsidRDefault="00B66E02">
      <w:pPr>
        <w:spacing w:after="0" w:line="240" w:lineRule="auto"/>
        <w:ind w:left="3711" w:right="-15" w:hanging="1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Планируемые результаты освоения учебного предмета «Немецкий язык» </w:t>
      </w:r>
    </w:p>
    <w:p w:rsidR="0098159D" w:rsidRDefault="00B66E02">
      <w:pPr>
        <w:spacing w:after="43" w:line="240" w:lineRule="auto"/>
        <w:ind w:left="1042" w:right="0" w:firstLine="0"/>
        <w:jc w:val="left"/>
      </w:pPr>
      <w:r>
        <w:rPr>
          <w:b/>
        </w:rPr>
        <w:t xml:space="preserve"> </w:t>
      </w:r>
    </w:p>
    <w:p w:rsidR="0098159D" w:rsidRDefault="00B66E02">
      <w:pPr>
        <w:spacing w:after="45" w:line="240" w:lineRule="auto"/>
        <w:ind w:left="10" w:right="567" w:hanging="10"/>
        <w:jc w:val="right"/>
      </w:pPr>
      <w:r>
        <w:t xml:space="preserve">Предметные результаты освоения выпускниками основной школы программы по второму иностранному языку состоят в следующем: </w:t>
      </w:r>
    </w:p>
    <w:p w:rsidR="0098159D" w:rsidRDefault="00B66E02">
      <w:pPr>
        <w:ind w:right="0"/>
      </w:pPr>
      <w:r>
        <w:t xml:space="preserve"> </w:t>
      </w:r>
      <w:r>
        <w:rPr>
          <w:b/>
        </w:rPr>
        <w:t>В коммуникативной сфере</w:t>
      </w:r>
      <w:r>
        <w:t xml:space="preserve"> (т. е. владении вторым иностранным языком как средством общения): Речевая компетенция в следующих видах речевой деятельности: </w:t>
      </w:r>
    </w:p>
    <w:p w:rsidR="0098159D" w:rsidRDefault="00B66E02">
      <w:r>
        <w:rPr>
          <w:i/>
        </w:rPr>
        <w:t>говорение</w:t>
      </w:r>
      <w:r>
        <w:t xml:space="preserve">: умение начинать, вести/поддерживать и заканчивать различные виды диалогов в </w:t>
      </w:r>
      <w:proofErr w:type="spellStart"/>
      <w:r>
        <w:t>стандартныхситуациях</w:t>
      </w:r>
      <w:proofErr w:type="spellEnd"/>
      <w:r>
        <w:t xml:space="preserve"> общения, соблюдая нормы речевого этикета, при необходимости переспрашивая, уточняя; умение расспрашивать собеседника и отвечать на его вопросы, высказывая своё </w:t>
      </w:r>
      <w:proofErr w:type="spellStart"/>
      <w:r>
        <w:t>мнение</w:t>
      </w:r>
      <w:proofErr w:type="gramStart"/>
      <w:r>
        <w:t>,п</w:t>
      </w:r>
      <w:proofErr w:type="gramEnd"/>
      <w:r>
        <w:t>росьбу</w:t>
      </w:r>
      <w:proofErr w:type="spellEnd"/>
      <w:r>
        <w:t xml:space="preserve">, отвечать на предложение собеседника согласием/отказом, опираясь на изученную тематику и усвоенный лексико-грамматический </w:t>
      </w:r>
      <w:proofErr w:type="spellStart"/>
      <w:r>
        <w:t>материал;рассказывать</w:t>
      </w:r>
      <w:proofErr w:type="spellEnd"/>
      <w:r>
        <w:t xml:space="preserve"> о себе, своей семье, друзьях, своих интересах и планах на </w:t>
      </w:r>
      <w:proofErr w:type="spellStart"/>
      <w:r>
        <w:t>будущее;сообщать</w:t>
      </w:r>
      <w:proofErr w:type="spellEnd"/>
      <w:r>
        <w:t xml:space="preserve"> краткие сведения о своём городе/селе, о своей стране и странах изучаемого </w:t>
      </w:r>
      <w:proofErr w:type="spellStart"/>
      <w:r>
        <w:t>языка;описывать</w:t>
      </w:r>
      <w:proofErr w:type="spellEnd"/>
      <w:r>
        <w:t xml:space="preserve"> события/явления, уметь передавать основное содержание, основную мысль прочитанного или услышанного, выражать своё отношение к </w:t>
      </w:r>
      <w:proofErr w:type="gramStart"/>
      <w:r>
        <w:t>прочитанному</w:t>
      </w:r>
      <w:proofErr w:type="gramEnd"/>
      <w:r>
        <w:t xml:space="preserve">/услышанному, давать краткую характеристику персонажей; </w:t>
      </w:r>
      <w:proofErr w:type="spellStart"/>
      <w:r>
        <w:rPr>
          <w:i/>
        </w:rPr>
        <w:t>аудирование</w:t>
      </w:r>
      <w:proofErr w:type="spellEnd"/>
      <w:r>
        <w:rPr>
          <w:i/>
        </w:rPr>
        <w:t>:</w:t>
      </w:r>
      <w:r>
        <w:t xml:space="preserve"> 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</w:t>
      </w:r>
      <w:proofErr w:type="gramStart"/>
      <w:r>
        <w:t>о-</w:t>
      </w:r>
      <w:proofErr w:type="gramEnd"/>
      <w:r>
        <w:t xml:space="preserve"> </w:t>
      </w:r>
      <w:proofErr w:type="spellStart"/>
      <w:r>
        <w:t>ивидеотекстов</w:t>
      </w:r>
      <w:proofErr w:type="spellEnd"/>
      <w:r>
        <w:t xml:space="preserve">, относящихся к разным коммуникативным типам речи (сообщение/интервью);воспринимать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 </w:t>
      </w:r>
      <w:r>
        <w:rPr>
          <w:i/>
        </w:rPr>
        <w:t>чтение:</w:t>
      </w:r>
      <w:r>
        <w:t xml:space="preserve"> читать аутентичные тексты разных жанров и стилей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</w:t>
      </w:r>
      <w:proofErr w:type="spellStart"/>
      <w:r>
        <w:t>вода</w:t>
      </w:r>
      <w:proofErr w:type="gramStart"/>
      <w:r>
        <w:t>,я</w:t>
      </w:r>
      <w:proofErr w:type="gramEnd"/>
      <w:r>
        <w:t>зыковой</w:t>
      </w:r>
      <w:proofErr w:type="spellEnd"/>
      <w:r>
        <w:t xml:space="preserve"> догадки, в том числе с опорой на первый иностранный язык), а также справочных </w:t>
      </w:r>
      <w:proofErr w:type="spellStart"/>
      <w:r>
        <w:t>материалов;читать</w:t>
      </w:r>
      <w:proofErr w:type="spellEnd"/>
      <w:r>
        <w:t xml:space="preserve"> аутентичные тексты с выборочным пониманием нужной/интересующей информации; </w:t>
      </w:r>
      <w:r>
        <w:rPr>
          <w:i/>
        </w:rPr>
        <w:t>письменная речь:</w:t>
      </w:r>
      <w:r>
        <w:t xml:space="preserve"> заполнять анкеты и </w:t>
      </w:r>
      <w:proofErr w:type="spellStart"/>
      <w:r>
        <w:t>формуляры</w:t>
      </w:r>
      <w:proofErr w:type="gramStart"/>
      <w:r>
        <w:t>;п</w:t>
      </w:r>
      <w:proofErr w:type="gramEnd"/>
      <w:r>
        <w:t>исать</w:t>
      </w:r>
      <w:proofErr w:type="spellEnd"/>
      <w:r>
        <w:t xml:space="preserve"> поздравления, личные письма с опорой на образец с употреблением формул </w:t>
      </w:r>
    </w:p>
    <w:p w:rsidR="0098159D" w:rsidRDefault="00B66E02">
      <w:pPr>
        <w:ind w:right="0" w:firstLine="0"/>
      </w:pPr>
      <w:proofErr w:type="spellStart"/>
      <w:r>
        <w:t>речевогоэтикета</w:t>
      </w:r>
      <w:proofErr w:type="spellEnd"/>
      <w:r>
        <w:t xml:space="preserve">, принятых в странах изучаемого </w:t>
      </w:r>
      <w:proofErr w:type="spellStart"/>
      <w:r>
        <w:t>языка</w:t>
      </w:r>
      <w:proofErr w:type="gramStart"/>
      <w:r>
        <w:t>;с</w:t>
      </w:r>
      <w:proofErr w:type="gramEnd"/>
      <w:r>
        <w:t>оставлять</w:t>
      </w:r>
      <w:proofErr w:type="spellEnd"/>
      <w:r>
        <w:t xml:space="preserve"> план, тезисы устного или письменного сообщения. </w:t>
      </w:r>
    </w:p>
    <w:p w:rsidR="0098159D" w:rsidRDefault="00B66E02">
      <w:r>
        <w:rPr>
          <w:i/>
        </w:rPr>
        <w:t>Языковая компетенция</w:t>
      </w:r>
      <w:r>
        <w:t xml:space="preserve"> (владение языковыми средствами и действиями с ними): применение правил написания изученных слов; адекватное произношение и различение на слух всех звуков второго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побудительное); 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 знание основных способов словообразования (аффиксация, словосложение, конверсия); понимание явлений многозначности слов второго иностранного языка, синонимии, антонимии и лексической сочетаемости; распознавание и употребление в речи основных морфологических форм и </w:t>
      </w:r>
      <w:r>
        <w:lastRenderedPageBreak/>
        <w:t xml:space="preserve">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второго иностранного, первого иностранного и русского/родного языков. </w:t>
      </w:r>
    </w:p>
    <w:p w:rsidR="0098159D" w:rsidRDefault="00B66E02">
      <w:r>
        <w:rPr>
          <w:i/>
        </w:rPr>
        <w:t>Социокультурная компетенция</w:t>
      </w:r>
      <w:r>
        <w:t xml:space="preserve">: 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</w:t>
      </w:r>
      <w:proofErr w:type="gramStart"/>
      <w:r>
        <w:t>знание употребительной фоновой лексики и реалий страны изучаемого языка; знакомство с образцами художественной, публицистической и научно-популярной литературы; понимание важности владения несколькими иностранными языками в современном поликультурном мире; 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  <w:proofErr w:type="gramEnd"/>
      <w:r>
        <w:t xml:space="preserve"> представление о сходстве и различиях в традициях своей страны и стран изучаемых иностранных языков. </w:t>
      </w:r>
    </w:p>
    <w:p w:rsidR="0098159D" w:rsidRDefault="00B66E02">
      <w:r>
        <w:rPr>
          <w:i/>
        </w:rPr>
        <w:t>Компенсаторная компетенция</w:t>
      </w:r>
      <w:r>
        <w:t>: умение выходить из трудного положения в условиях дефицита языковых сре</w:t>
      </w:r>
      <w:proofErr w:type="gramStart"/>
      <w:r>
        <w:t>дств пр</w:t>
      </w:r>
      <w:proofErr w:type="gramEnd"/>
      <w:r>
        <w:t xml:space="preserve">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</w:t>
      </w:r>
    </w:p>
    <w:p w:rsidR="0098159D" w:rsidRDefault="00B66E02">
      <w:proofErr w:type="gramStart"/>
      <w:r>
        <w:rPr>
          <w:b/>
        </w:rPr>
        <w:t>В познавательной сфере</w:t>
      </w:r>
      <w:r>
        <w:t>: 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 владение приёмами работы с текстом: умение пользоваться определённой стратегией чтения/</w:t>
      </w:r>
      <w:proofErr w:type="spellStart"/>
      <w:r>
        <w:t>аудирования</w:t>
      </w:r>
      <w:proofErr w:type="spellEnd"/>
      <w:r>
        <w:t xml:space="preserve"> в зависимости от 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изучаемой тематики;</w:t>
      </w:r>
      <w:proofErr w:type="gramEnd"/>
      <w:r>
        <w:t xml:space="preserve"> готовность и умение осуществлять индивидуальную и совместную проектную работу;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владение способами и приёмами дальнейшего самостоятельного изучения иностранных языков. </w:t>
      </w:r>
    </w:p>
    <w:p w:rsidR="0098159D" w:rsidRDefault="00B66E02" w:rsidP="003D0388">
      <w:r>
        <w:t xml:space="preserve"> </w:t>
      </w:r>
      <w:r>
        <w:rPr>
          <w:b/>
        </w:rPr>
        <w:t>В ценностно-ориентационной сфере</w:t>
      </w:r>
      <w:r>
        <w:t xml:space="preserve">: представление о языке как средстве выражения чувств, эмоций, основе культуры мышления; представление о целостном </w:t>
      </w:r>
      <w:proofErr w:type="spellStart"/>
      <w:r>
        <w:t>полиязычном</w:t>
      </w:r>
      <w:proofErr w:type="spellEnd"/>
      <w:r>
        <w:t>, поликультурном мире, осознание места и роли</w:t>
      </w:r>
      <w:r w:rsidR="003D0388">
        <w:t xml:space="preserve"> </w:t>
      </w:r>
      <w:r>
        <w:t>родного и иностранных языков в этом мире как средства об</w:t>
      </w:r>
      <w:r w:rsidR="003D0388">
        <w:t>щения, познания, самореализации</w:t>
      </w:r>
      <w:r>
        <w:t xml:space="preserve"> социальной адаптации;</w:t>
      </w:r>
      <w:r w:rsidR="003D0388">
        <w:t xml:space="preserve"> п</w:t>
      </w:r>
      <w:r>
        <w:t>риобщение к ценностям мировой культуры как через источники информации на иностранном</w:t>
      </w:r>
      <w:r w:rsidR="003D0388">
        <w:t xml:space="preserve"> </w:t>
      </w:r>
      <w:r>
        <w:t>языке, в том числе мультимедийные, так и через участие в школьных обменах, туристических п</w:t>
      </w:r>
      <w:r w:rsidR="003D0388">
        <w:t>оездках и т.</w:t>
      </w:r>
      <w:r>
        <w:t>д.</w:t>
      </w:r>
      <w:proofErr w:type="gramStart"/>
      <w:r w:rsidR="003D0388">
        <w:t xml:space="preserve"> </w:t>
      </w:r>
      <w:r>
        <w:t>;</w:t>
      </w:r>
      <w:proofErr w:type="gramEnd"/>
      <w:r w:rsidR="003D0388">
        <w:t xml:space="preserve"> </w:t>
      </w:r>
      <w:r>
        <w:t>достижение взаимопонимания в процессе устного и письменного общения с носителями</w:t>
      </w:r>
      <w:r w:rsidR="003D0388">
        <w:t xml:space="preserve"> </w:t>
      </w:r>
      <w:r>
        <w:t xml:space="preserve">иностранного языка, установления межличностных и межкультурных контактов в доступных пределах. </w:t>
      </w:r>
    </w:p>
    <w:p w:rsidR="0098159D" w:rsidRDefault="00B66E02">
      <w:pPr>
        <w:spacing w:after="0"/>
      </w:pPr>
      <w:r>
        <w:rPr>
          <w:b/>
        </w:rPr>
        <w:t>В эстетической сфере</w:t>
      </w:r>
      <w:r>
        <w:t xml:space="preserve">: владение элементарными средствами выражения чувств и эмоций на втором иностранном языке; стремление к знакомству с образцами художественного творчества на втором иностранном языке и средствами изучаемого второго иностранного языка; развитие чувства прекрасного при знакомстве с образцами живописи, музыки, литературы стран изучаемых иностранных языков. </w:t>
      </w:r>
    </w:p>
    <w:p w:rsidR="0098159D" w:rsidRDefault="00B66E02">
      <w:pPr>
        <w:ind w:left="1248" w:right="0" w:firstLine="0"/>
      </w:pPr>
      <w:r>
        <w:rPr>
          <w:b/>
        </w:rPr>
        <w:lastRenderedPageBreak/>
        <w:t>В трудовой сфере</w:t>
      </w:r>
      <w:r>
        <w:t xml:space="preserve">: умение рационально планировать свой учебный труд и работать в соответствии с намеченным планом. </w:t>
      </w:r>
    </w:p>
    <w:p w:rsidR="0098159D" w:rsidRDefault="00B66E02">
      <w:pPr>
        <w:ind w:left="1248" w:right="0" w:firstLine="0"/>
      </w:pPr>
      <w:r>
        <w:rPr>
          <w:b/>
        </w:rPr>
        <w:t>В физической сфере</w:t>
      </w:r>
      <w:r>
        <w:t xml:space="preserve">: стремление вести здоровый образ жизни (режим труда и отдыха, питание, спорт, фитнес). </w:t>
      </w:r>
    </w:p>
    <w:p w:rsidR="0098159D" w:rsidRDefault="00B66E02">
      <w:pPr>
        <w:spacing w:after="90" w:line="240" w:lineRule="auto"/>
        <w:ind w:left="1248" w:right="0" w:firstLine="0"/>
        <w:jc w:val="left"/>
      </w:pPr>
      <w:r>
        <w:rPr>
          <w:b/>
        </w:rPr>
        <w:t xml:space="preserve"> </w:t>
      </w:r>
    </w:p>
    <w:p w:rsidR="0098159D" w:rsidRDefault="00B66E02">
      <w:pPr>
        <w:spacing w:after="82" w:line="240" w:lineRule="auto"/>
        <w:ind w:left="1243" w:right="-15" w:hanging="10"/>
        <w:jc w:val="left"/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 умения и универсальные учебные действия. </w:t>
      </w:r>
    </w:p>
    <w:p w:rsidR="0098159D" w:rsidRDefault="00B66E02">
      <w:pPr>
        <w:ind w:right="0"/>
      </w:pPr>
      <w:r>
        <w:t xml:space="preserve">Обучая учащихся немецкому языку как второму иностранному по УМК «Горизонты», необходимо учитывать требования Федерального государственного стандарта общего образования. </w:t>
      </w:r>
    </w:p>
    <w:p w:rsidR="0098159D" w:rsidRDefault="00B66E02">
      <w:pPr>
        <w:numPr>
          <w:ilvl w:val="0"/>
          <w:numId w:val="1"/>
        </w:numPr>
      </w:pPr>
      <w:proofErr w:type="gramStart"/>
      <w:r>
        <w:t xml:space="preserve">Формировать у учащихся </w:t>
      </w:r>
      <w:proofErr w:type="spellStart"/>
      <w:r>
        <w:t>общеучебные</w:t>
      </w:r>
      <w:proofErr w:type="spellEnd"/>
      <w:r>
        <w:t xml:space="preserve"> умения и навыки, а именно: совершенствовать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п.), осуществлять самоконтроль и самооценку — задания раздела рабочей тетради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Schrittweiter</w:t>
      </w:r>
      <w:proofErr w:type="spellEnd"/>
      <w:r>
        <w:t xml:space="preserve"> — </w:t>
      </w:r>
      <w:proofErr w:type="spellStart"/>
      <w:r>
        <w:t>Was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jetzt</w:t>
      </w:r>
      <w:proofErr w:type="spellEnd"/>
      <w:r>
        <w:t>?, отмеченные значком «портфолио</w:t>
      </w:r>
      <w:proofErr w:type="gramEnd"/>
      <w:r>
        <w:t xml:space="preserve">», учатся самостоятельно выполнять задания с использованием компьютера (при наличии мультимедийного приложения). В 8 классе начинается более систематическая работа учащихся в рамках проектной деятельности с использованием Интернета. </w:t>
      </w:r>
    </w:p>
    <w:p w:rsidR="0098159D" w:rsidRDefault="00B66E02">
      <w:pPr>
        <w:numPr>
          <w:ilvl w:val="0"/>
          <w:numId w:val="1"/>
        </w:numPr>
      </w:pPr>
      <w:proofErr w:type="gramStart"/>
      <w:r>
        <w:t xml:space="preserve">Развивать специальные учебные умения при обучении второму иностранному языку (немецкому), учитывая, что их формирование уже было начато при изучении первого иностранного языка (английского), а именно: овладение разнообразными приёмами раскрытия значения слова с использованием словообразовательных элементов, синонимов, антонимов, контекста, а также с опорой на знания первого иностранного языка (английского) раскрыть значение этого же слова на немецком языке. </w:t>
      </w:r>
      <w:proofErr w:type="gramEnd"/>
    </w:p>
    <w:p w:rsidR="0098159D" w:rsidRDefault="00B66E02">
      <w:pPr>
        <w:numPr>
          <w:ilvl w:val="0"/>
          <w:numId w:val="1"/>
        </w:numPr>
      </w:pPr>
      <w:r>
        <w:t xml:space="preserve">Развивать коммуникативную и социокультурную компетенцию: умение начинать и завершать разговор, используя речевые клише, поддерживать беседу, задавая вопросы и переспрашивая, а также иметь представление об особенностях образа жизни, быта, культуры стран изучаемого языка, знать различия в употреблении фоновой лексики и реалий стран изучаемого языка. </w:t>
      </w:r>
    </w:p>
    <w:p w:rsidR="0098159D" w:rsidRDefault="00B66E02">
      <w:r>
        <w:t xml:space="preserve">В основу учебной программы в целом положен коммуникативно-когнитивный подход к обучению иностранному языку, предполагающий поэтапное формирование знаний и развитие всех составляющих коммуникативной компетенции. Этому должен способствовать и учебник, который помогает учителю выбрать стратегии и приемы обучения с учетом возможностей школьников. </w:t>
      </w:r>
    </w:p>
    <w:p w:rsidR="0098159D" w:rsidRDefault="00B66E02">
      <w:pPr>
        <w:ind w:right="0"/>
      </w:pPr>
      <w:r>
        <w:t xml:space="preserve">Личностно ориентированный подход к обучению иностранному языку обеспечивает особое внимание к интересам, индивидуальным особенностям и реальным возможностям учащихся. </w:t>
      </w:r>
    </w:p>
    <w:p w:rsidR="0098159D" w:rsidRDefault="003D0388">
      <w:r>
        <w:t>С целью расширения знаний</w:t>
      </w:r>
      <w:r w:rsidR="00B66E02">
        <w:t xml:space="preserve"> учащихся учителем предусмотрено использование следующих разделов рабочей программы: «О стране и людях», «Страноведение России», «Страноведение Германии», где заложена информация страноведческого характера; «Портфолио», </w:t>
      </w:r>
      <w:proofErr w:type="gramStart"/>
      <w:r w:rsidR="00B66E02">
        <w:t>способствующий</w:t>
      </w:r>
      <w:proofErr w:type="gramEnd"/>
      <w:r w:rsidR="00B66E02">
        <w:t xml:space="preserve"> развитию творческих способностей учащихся, расширению спектра социокультурных знаний и умений учащихся с учетом их интересов и возрастных психологических особенностей; «Маленькая перемена», «Большая перемена», предназначенные для повторения материла в игровой форме.</w:t>
      </w:r>
      <w:r>
        <w:t xml:space="preserve"> </w:t>
      </w:r>
      <w:r w:rsidR="00B66E02">
        <w:t xml:space="preserve">Преобладающим типом урока является комбинированный урок. Формы организации учебной деятельности </w:t>
      </w:r>
      <w:r w:rsidR="00B66E02">
        <w:lastRenderedPageBreak/>
        <w:t xml:space="preserve">различны: индивидуальная, групповая, фронтальная, парная. Для рациональной организации педагогического процесса большое значение   реализация дифференцированного подхода к учащимся, учет индивидуальных особенностей учащихся при определении домашнего задания. </w:t>
      </w:r>
    </w:p>
    <w:p w:rsidR="0098159D" w:rsidRDefault="00B66E02">
      <w:r>
        <w:t xml:space="preserve">В течение учебного года проводятся различные формы контроля: входящая контрольная работа, текущий контроль - после изучения каждой темы, итоговый - май. Виды текущего контроля различны: диктанты, устный опрос, тесты, грамматические задания, контроль понимания на слух, описание действия, картины и т. д.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0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0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42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39" w:line="240" w:lineRule="auto"/>
        <w:ind w:left="1248" w:right="0" w:firstLine="0"/>
        <w:jc w:val="left"/>
      </w:pPr>
      <w:r>
        <w:t xml:space="preserve"> </w:t>
      </w:r>
    </w:p>
    <w:p w:rsidR="0098159D" w:rsidRDefault="00B66E02">
      <w:pPr>
        <w:spacing w:after="0" w:line="240" w:lineRule="auto"/>
        <w:ind w:left="1248" w:right="0" w:firstLine="0"/>
        <w:jc w:val="left"/>
      </w:pPr>
      <w:r>
        <w:lastRenderedPageBreak/>
        <w:t xml:space="preserve"> </w:t>
      </w:r>
    </w:p>
    <w:p w:rsidR="0098159D" w:rsidRDefault="00B66E02">
      <w:pPr>
        <w:spacing w:after="0" w:line="240" w:lineRule="auto"/>
        <w:ind w:left="10" w:right="-15" w:hanging="10"/>
        <w:jc w:val="center"/>
      </w:pPr>
      <w:r>
        <w:rPr>
          <w:b/>
        </w:rPr>
        <w:t xml:space="preserve">2. Содержание учебного предмета «Немецкий язык» </w:t>
      </w:r>
    </w:p>
    <w:p w:rsidR="0098159D" w:rsidRDefault="00B66E02">
      <w:pPr>
        <w:spacing w:after="41" w:line="240" w:lineRule="auto"/>
        <w:ind w:left="1042" w:right="0" w:firstLine="0"/>
        <w:jc w:val="left"/>
      </w:pPr>
      <w:r>
        <w:rPr>
          <w:b/>
        </w:rPr>
        <w:t xml:space="preserve"> </w:t>
      </w:r>
    </w:p>
    <w:p w:rsidR="0098159D" w:rsidRDefault="00B66E02">
      <w:pPr>
        <w:spacing w:after="45" w:line="240" w:lineRule="auto"/>
        <w:ind w:left="10" w:right="567" w:hanging="10"/>
        <w:jc w:val="right"/>
      </w:pPr>
      <w:r>
        <w:t xml:space="preserve">При создании программы учитывались возрастные и психолого-педагогические особенности </w:t>
      </w:r>
      <w:proofErr w:type="gramStart"/>
      <w:r>
        <w:t>обучающихся</w:t>
      </w:r>
      <w:proofErr w:type="gramEnd"/>
      <w:r>
        <w:t xml:space="preserve">. Это нашло отражение </w:t>
      </w:r>
      <w:proofErr w:type="gramStart"/>
      <w:r>
        <w:t>в</w:t>
      </w:r>
      <w:proofErr w:type="gramEnd"/>
      <w:r>
        <w:t xml:space="preserve"> </w:t>
      </w:r>
    </w:p>
    <w:p w:rsidR="0098159D" w:rsidRDefault="00B66E02">
      <w:pPr>
        <w:spacing w:after="0"/>
        <w:ind w:right="0" w:firstLine="0"/>
      </w:pPr>
      <w:proofErr w:type="gramStart"/>
      <w:r>
        <w:t>выборе</w:t>
      </w:r>
      <w:proofErr w:type="gramEnd"/>
      <w:r>
        <w:t xml:space="preserve"> текстов, форме заданий, видах работы, методическом аппарате. </w:t>
      </w:r>
    </w:p>
    <w:p w:rsidR="0098159D" w:rsidRDefault="00B66E02">
      <w:pPr>
        <w:spacing w:after="46" w:line="240" w:lineRule="auto"/>
        <w:ind w:left="540" w:right="0" w:firstLine="0"/>
        <w:jc w:val="left"/>
      </w:pPr>
      <w:r>
        <w:rPr>
          <w:sz w:val="22"/>
        </w:rPr>
        <w:t xml:space="preserve"> </w:t>
      </w:r>
    </w:p>
    <w:p w:rsidR="0098159D" w:rsidRDefault="00B66E02">
      <w:pPr>
        <w:ind w:firstLine="283"/>
      </w:pPr>
      <w:proofErr w:type="spellStart"/>
      <w:r>
        <w:rPr>
          <w:b/>
        </w:rPr>
        <w:t>Fitness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Sport</w:t>
      </w:r>
      <w:proofErr w:type="spellEnd"/>
      <w:r>
        <w:rPr>
          <w:b/>
        </w:rPr>
        <w:t xml:space="preserve"> (Физкультура и спорт):</w:t>
      </w:r>
      <w:r>
        <w:t xml:space="preserve"> Спорт. Виды спорта. Спортивные игры. Спортивные соревнования. Здоровый образ жизни. Занятия спортом. Немецкоязычные страны и Россия. Выдающиеся люди и их вклад в </w:t>
      </w:r>
      <w:proofErr w:type="gramStart"/>
      <w:r>
        <w:t>науку</w:t>
      </w:r>
      <w:proofErr w:type="gramEnd"/>
      <w:r>
        <w:t xml:space="preserve"> и мировую культуру. Понимать основное содержание </w:t>
      </w:r>
      <w:proofErr w:type="spellStart"/>
      <w:r>
        <w:t>аудиотекстов</w:t>
      </w:r>
      <w:proofErr w:type="spellEnd"/>
      <w:r>
        <w:t xml:space="preserve"> (подбирать заголовок).  Расспрашивать одноклассников о занятиях спортом (используя превосходную степень наречия </w:t>
      </w:r>
      <w:proofErr w:type="spellStart"/>
      <w:r>
        <w:t>gern</w:t>
      </w:r>
      <w:proofErr w:type="spellEnd"/>
      <w:r>
        <w:t xml:space="preserve"> – </w:t>
      </w:r>
      <w:proofErr w:type="spellStart"/>
      <w:r>
        <w:t>am</w:t>
      </w:r>
      <w:proofErr w:type="spellEnd"/>
      <w:r>
        <w:t xml:space="preserve"> </w:t>
      </w:r>
      <w:proofErr w:type="spellStart"/>
      <w:r>
        <w:t>liebsten</w:t>
      </w:r>
      <w:proofErr w:type="spellEnd"/>
      <w:r>
        <w:t xml:space="preserve">).  Рассказывать о своем отношении к занятиям спортом (используя предлог времени </w:t>
      </w:r>
      <w:proofErr w:type="spellStart"/>
      <w:r>
        <w:t>seit</w:t>
      </w:r>
      <w:proofErr w:type="spellEnd"/>
      <w:r>
        <w:t>).  Составлять вопросы для интервью и проводить интервью в классе (диалог-расспрос). Обобщать результаты проведенных интервью.  Извлекать необходимую информацию из текстов.  Составлять рассказ-загадку об известном спортсмене по аналогии с текстами.  Извиняться и объяснять причины невыполненных договоре</w:t>
      </w:r>
      <w:r w:rsidR="003D0388">
        <w:t>н</w:t>
      </w:r>
      <w:r>
        <w:t xml:space="preserve">ностей (используя прошедшее время </w:t>
      </w:r>
      <w:proofErr w:type="spellStart"/>
      <w:r>
        <w:t>Präteritum</w:t>
      </w:r>
      <w:proofErr w:type="spellEnd"/>
      <w:r>
        <w:t xml:space="preserve"> модальных глаголов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).  Рассказывать о спортивных травмах.  Расспрашивать собеседника о спортивных травмах.  Проводить опрос о любимых видах спорта и представлять собранные статистические данные.  Формулировать аргументы за и против мужских и женских видов спорта.  Делать небольшое сообщение о любимом виде спорта.  </w:t>
      </w:r>
    </w:p>
    <w:p w:rsidR="0098159D" w:rsidRDefault="00B66E02">
      <w:pPr>
        <w:ind w:firstLine="0"/>
      </w:pPr>
      <w:r>
        <w:rPr>
          <w:b/>
        </w:rPr>
        <w:t xml:space="preserve">  </w:t>
      </w:r>
      <w:proofErr w:type="spellStart"/>
      <w:r>
        <w:rPr>
          <w:b/>
        </w:rPr>
        <w:t>Austausch</w:t>
      </w:r>
      <w:proofErr w:type="spellEnd"/>
      <w:r>
        <w:rPr>
          <w:b/>
        </w:rPr>
        <w:t xml:space="preserve"> (Школьный обмен):</w:t>
      </w:r>
      <w:r>
        <w:t xml:space="preserve"> Школа. Школьная жизнь. Правила поведения в школе. Изучаемые предметы и отношения к ним. Кружки. Школьная форма. Окружающий мир. Жизнь в городе/ в сельской</w:t>
      </w:r>
      <w:r w:rsidR="003D0388">
        <w:t xml:space="preserve"> местности</w:t>
      </w:r>
      <w:r>
        <w:t xml:space="preserve">.  Сравнивать школьный день в российской и немецкой школе (используя союз </w:t>
      </w:r>
      <w:proofErr w:type="spellStart"/>
      <w:r>
        <w:t>sondern</w:t>
      </w:r>
      <w:proofErr w:type="spellEnd"/>
      <w:r>
        <w:t>).  Говорить о плюсах и минусах школьных обменов.  Успокаивать собеседника, рассказывающего о волнениях перед школьным обменом.  Заполнять формуляр заявки на участие в школьном обмене. Диалогическая речь в ситуации «Куда пойдем в свободное время?» Чтение с извлечением местности. Свободное время. Досуг и увлечения. Россия. Культурные особенности: традиции и обычаи участие в школьном обмене.  Соотносить план квартиры с ее описанием (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информации).  Описывать квартиру.  Рассказывать о том, куда располагаются вещи в комнате (используя существительные в винительном падеже после предлогов места при ответе на вопрос «Куда?»).  Договариваться о проведении свободного времени (диалог-побуждение к действию). Использовать компенсаторные стратегии при дефиците языковых средств.  Читать с извлечени</w:t>
      </w:r>
      <w:r w:rsidR="003D0388">
        <w:t>ем основной информации из текста,</w:t>
      </w:r>
      <w:r>
        <w:t xml:space="preserve"> из дневников.  Восстанавливать текст из разрозненных абзацев  основной информации. 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информации. Письменная речь (заполнение формуляра). </w:t>
      </w:r>
    </w:p>
    <w:p w:rsidR="0098159D" w:rsidRDefault="00B66E02">
      <w:pPr>
        <w:spacing w:after="0"/>
      </w:pPr>
      <w:proofErr w:type="spellStart"/>
      <w:r>
        <w:rPr>
          <w:b/>
        </w:rPr>
        <w:t>Unsere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Feste</w:t>
      </w:r>
      <w:proofErr w:type="spellEnd"/>
      <w:r>
        <w:rPr>
          <w:b/>
        </w:rPr>
        <w:t xml:space="preserve"> (Наши праздники):</w:t>
      </w:r>
      <w:r>
        <w:t xml:space="preserve"> Свободное время. Досуг и увлечения (музыка; посещение театра, кинотеатра, музея, выставки). Немецкоязычные страны и Россия. Культурные особенности: национальные праздники, памятные даты, исторические события, традиции и обычаи.  Читать открытку с извлечением необходимой информации о традиционном празднике в Германии.  </w:t>
      </w:r>
      <w:proofErr w:type="gramStart"/>
      <w:r>
        <w:t xml:space="preserve">Вежливо переспрашивать, используя косвенный вопрос с глаголом </w:t>
      </w:r>
      <w:proofErr w:type="spellStart"/>
      <w:r>
        <w:t>wissen</w:t>
      </w:r>
      <w:proofErr w:type="spellEnd"/>
      <w:r>
        <w:t xml:space="preserve"> и вопросительными словами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wer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wann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lange</w:t>
      </w:r>
      <w:proofErr w:type="spellEnd"/>
      <w:r>
        <w:t>).</w:t>
      </w:r>
      <w:proofErr w:type="gramEnd"/>
      <w:r>
        <w:t xml:space="preserve">  Находить </w:t>
      </w:r>
      <w:r>
        <w:lastRenderedPageBreak/>
        <w:t xml:space="preserve">необходимую информацию в блоге о праздниках.  Рассказывать о праздниках в своей стране.  Выражать согласие и несогласие с услышанным мнением.  Писать электронное письмо другу в ответ на текст-стимул.  Находить информацию о праздниках в сети Интернет и представлять результаты поиска.  Находить информацию в календаре мероприятий и планировать совместные выходные.  Писать сочинение о значении Дня Победы.  </w:t>
      </w:r>
    </w:p>
    <w:p w:rsidR="0098159D" w:rsidRDefault="00B66E02">
      <w:pPr>
        <w:ind w:right="0"/>
      </w:pPr>
      <w:proofErr w:type="spellStart"/>
      <w:r>
        <w:rPr>
          <w:b/>
        </w:rPr>
        <w:t>Kleine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Pause</w:t>
      </w:r>
      <w:proofErr w:type="spellEnd"/>
      <w:r>
        <w:rPr>
          <w:b/>
        </w:rPr>
        <w:t xml:space="preserve"> (Маленькая перемена): </w:t>
      </w:r>
      <w:r>
        <w:t xml:space="preserve">Школа. Школьная жизнь.  Извлекать из </w:t>
      </w:r>
      <w:proofErr w:type="spellStart"/>
      <w:r>
        <w:t>аудиотекста</w:t>
      </w:r>
      <w:proofErr w:type="spellEnd"/>
      <w:r>
        <w:t xml:space="preserve"> необходимую информацию о международном экзамене.  Вести диалог-расспрос на заданную тему.  Адекватно реагировать в предложенной ситуации.  </w:t>
      </w:r>
    </w:p>
    <w:p w:rsidR="0098159D" w:rsidRDefault="00B66E02">
      <w:proofErr w:type="spellStart"/>
      <w:r>
        <w:rPr>
          <w:b/>
        </w:rPr>
        <w:t>Berliner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Luft</w:t>
      </w:r>
      <w:proofErr w:type="spellEnd"/>
      <w:r>
        <w:rPr>
          <w:b/>
        </w:rPr>
        <w:t xml:space="preserve"> (Берлинский воздух)</w:t>
      </w:r>
      <w:r>
        <w:t xml:space="preserve">: Немецкоязычные страны и Россия. Столицы, крупные города. Достопримечательности. Свободное время. Досуг и увлечения (посещение театра, кинотеатра, музея, выставки). Извлекать основную информацию из </w:t>
      </w:r>
      <w:proofErr w:type="gramStart"/>
      <w:r>
        <w:t>коротких</w:t>
      </w:r>
      <w:proofErr w:type="gramEnd"/>
      <w:r>
        <w:t xml:space="preserve"> </w:t>
      </w:r>
      <w:proofErr w:type="spellStart"/>
      <w:r>
        <w:t>аудиотекстов</w:t>
      </w:r>
      <w:proofErr w:type="spellEnd"/>
      <w:r>
        <w:t>.  Читать с полным пониманием текст из путеводителя, содержащий некоторое количество неизученных языковых явлений.  Извлекать необходимую информацию из рассказа о музее (</w:t>
      </w:r>
      <w:proofErr w:type="spellStart"/>
      <w:r>
        <w:t>аудирование</w:t>
      </w:r>
      <w:proofErr w:type="spellEnd"/>
      <w:r>
        <w:t xml:space="preserve">). Выражать свое мнение об услышанных песнях.  Рассказывать о городе.  Вежливо спрашивать дорогу и понимать описание дороги в незнакомом городе.  Описывать дорогу с опорой на карту города.  Составлять программу пребывания в городе с опорой на тексты из рекламных проспектов.  Вести этикетный диалог в ситуации «Покупка билетов в кассе» (используя вежливую форму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hätte</w:t>
      </w:r>
      <w:proofErr w:type="spellEnd"/>
      <w:r>
        <w:t xml:space="preserve"> </w:t>
      </w:r>
      <w:proofErr w:type="spellStart"/>
      <w:r>
        <w:t>gern</w:t>
      </w:r>
      <w:proofErr w:type="spellEnd"/>
      <w:r>
        <w:t xml:space="preserve">).  Рассказывать о любимых достопримечательностях в Москве, используя информацию из текста  для аргументации своего выбора.  </w:t>
      </w:r>
    </w:p>
    <w:p w:rsidR="0098159D" w:rsidRDefault="00B66E02">
      <w:proofErr w:type="spellStart"/>
      <w:r>
        <w:rPr>
          <w:b/>
        </w:rPr>
        <w:t>Welt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Umwelt</w:t>
      </w:r>
      <w:proofErr w:type="spellEnd"/>
      <w:r>
        <w:rPr>
          <w:b/>
        </w:rPr>
        <w:t xml:space="preserve"> (Мир и окружающая среда):  </w:t>
      </w:r>
      <w:r>
        <w:t xml:space="preserve">Окружающий мир. Природа: растения и животные. Погода. Проблемы экологии. Защита окружающей среды. Жизнь в городе/ в сельской местности.  Называть преимущества и недостатки жизни в городе, в деревне, у моря, в горах, в пустыне.  Вести диалог-обмен мнениями о жизни в разных условиях.  Сравнивать погодные условия в разных климатических поясах.  </w:t>
      </w:r>
      <w:proofErr w:type="gramStart"/>
      <w:r>
        <w:t>Понимать прогноз погоды (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информации.</w:t>
      </w:r>
      <w:proofErr w:type="gramEnd"/>
      <w:r>
        <w:t xml:space="preserve">  Рассказывать о погоде в своем регионе и о возможных занятиях в разную погоду.  Объяснять выбор места для отдыха в Российской Федерации погодными условиями.  Извлекать необходимую информацию из радиопередачи. Рассуждать о последствиях воздействия человека на природу (используя сложносочиненные предложения с союзом </w:t>
      </w:r>
      <w:proofErr w:type="spellStart"/>
      <w:r>
        <w:t>trotz</w:t>
      </w:r>
      <w:r w:rsidR="003D0388">
        <w:t>dem</w:t>
      </w:r>
      <w:proofErr w:type="spellEnd"/>
      <w:r w:rsidR="003D0388">
        <w:t>).  Предлагать действия по</w:t>
      </w:r>
      <w:r>
        <w:t xml:space="preserve"> защите окружающей среды (используя местоимения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jeder</w:t>
      </w:r>
      <w:proofErr w:type="spellEnd"/>
      <w:r>
        <w:t xml:space="preserve">, </w:t>
      </w:r>
      <w:proofErr w:type="spellStart"/>
      <w:r>
        <w:t>keiner</w:t>
      </w:r>
      <w:proofErr w:type="spellEnd"/>
      <w:r>
        <w:t xml:space="preserve">, </w:t>
      </w:r>
      <w:proofErr w:type="spellStart"/>
      <w:r>
        <w:t>niemand</w:t>
      </w:r>
      <w:proofErr w:type="spellEnd"/>
      <w:r>
        <w:t xml:space="preserve">, </w:t>
      </w:r>
      <w:proofErr w:type="spellStart"/>
      <w:r>
        <w:t>jemand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, </w:t>
      </w:r>
      <w:proofErr w:type="spellStart"/>
      <w:r>
        <w:t>nichts</w:t>
      </w:r>
      <w:proofErr w:type="spellEnd"/>
      <w:r>
        <w:t xml:space="preserve">). Читать сообщения в форуме с извлечением необходимой информации.  Выполнять проектную работу на тему </w:t>
      </w:r>
    </w:p>
    <w:p w:rsidR="0098159D" w:rsidRDefault="00B66E02">
      <w:pPr>
        <w:ind w:right="0" w:firstLine="0"/>
      </w:pPr>
      <w:r>
        <w:t xml:space="preserve">«Экономия энергии и защита окружающей среды дома или в школе».  Кратко излагать результаты проектной работы </w:t>
      </w:r>
    </w:p>
    <w:p w:rsidR="0098159D" w:rsidRDefault="00B66E02">
      <w:proofErr w:type="spellStart"/>
      <w:r>
        <w:rPr>
          <w:b/>
        </w:rPr>
        <w:t>Reisen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Rhein</w:t>
      </w:r>
      <w:proofErr w:type="spellEnd"/>
      <w:r>
        <w:rPr>
          <w:b/>
        </w:rPr>
        <w:t xml:space="preserve"> (Путешествия вдоль Рейна). </w:t>
      </w:r>
      <w:r>
        <w:t xml:space="preserve">Путешествия. Путешествия по России и странам изучаемого языка. Транспорт.  Объяснять свое желание посетить город или регион, используя информацию из текста.  Описывать город в России или немецкоязычных странах (используя прилагательные в функции определения).  Планировать с другом совместную поездку (диалог-обмен мнениями).  Вежливо выражать несогласие и согласие с мнением собеседника.  Вести комбинированный диалог в ситуации «Покупка билетов».  Использовать переспрос в ситуациях непонимания.  Извлекать необходимую информацию из нелинейного текста.  Вести комбинированный диалог в ситуации «Бронирование гостиницы».  Приводить аргументы за и против речных круизов.  </w:t>
      </w:r>
    </w:p>
    <w:p w:rsidR="0098159D" w:rsidRDefault="00B66E02">
      <w:proofErr w:type="spellStart"/>
      <w:r>
        <w:rPr>
          <w:b/>
        </w:rPr>
        <w:lastRenderedPageBreak/>
        <w:t>Die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Abschiedsparty</w:t>
      </w:r>
      <w:proofErr w:type="spellEnd"/>
      <w:r>
        <w:rPr>
          <w:b/>
        </w:rPr>
        <w:t xml:space="preserve"> (Прощальная вечеринка): </w:t>
      </w:r>
      <w:r>
        <w:t xml:space="preserve">Мои друзья. Межличностные взаимоотношения с друзьями и в школе. Россия. Культурные особенности: традиции и обычаи. Извлекать необходимую информацию из </w:t>
      </w:r>
      <w:proofErr w:type="spellStart"/>
      <w:r>
        <w:t>аудиотекстов</w:t>
      </w:r>
      <w:proofErr w:type="spellEnd"/>
      <w:r>
        <w:t xml:space="preserve">. Формулировать преимущества и недостатки переезда в новое место.  Предлагать идеи подарков для разных людей (используя предложения с несколькими обстоятельствами, следующими в определенном порядке).  Понимать современную аутентичную песню.  Составлять список </w:t>
      </w:r>
      <w:proofErr w:type="gramStart"/>
      <w:r>
        <w:t>необходимого</w:t>
      </w:r>
      <w:proofErr w:type="gramEnd"/>
      <w:r>
        <w:t xml:space="preserve"> для прощальной вечеринки.  Планировать в группе прощальную вечеринку (проектная задача).  Писать пожелания на прощание.  Понимать рецепт приготовления блюда.  Рассказывать о типично русских сувенирах, используя информацию из текста  необходимой информации. 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информации. Письменная речь (пожелания). </w:t>
      </w:r>
    </w:p>
    <w:p w:rsidR="0098159D" w:rsidRDefault="00B66E02">
      <w:pPr>
        <w:spacing w:after="0"/>
      </w:pPr>
      <w:proofErr w:type="spellStart"/>
      <w:r>
        <w:rPr>
          <w:b/>
        </w:rPr>
        <w:t>Große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Pause</w:t>
      </w:r>
      <w:proofErr w:type="spellEnd"/>
      <w:r>
        <w:rPr>
          <w:b/>
        </w:rPr>
        <w:t xml:space="preserve"> (Большая перемена): </w:t>
      </w:r>
      <w:r>
        <w:t xml:space="preserve">Мои друзья. Межличностные взаимоотношения с друзьями и в школе. Школа. Изучаемые предметы и отношения к ним. Представлять информацию из </w:t>
      </w:r>
      <w:proofErr w:type="spellStart"/>
      <w:r>
        <w:t>аудиотекстов</w:t>
      </w:r>
      <w:proofErr w:type="spellEnd"/>
      <w:r>
        <w:t xml:space="preserve"> в виде таблицы.  Делать краткое сообщение на заданную тему.  Делать выводы о результатах изучения немецкого языка (итоговая рефлексия). </w:t>
      </w:r>
    </w:p>
    <w:p w:rsidR="0098159D" w:rsidRDefault="00B66E02">
      <w:pPr>
        <w:spacing w:after="49" w:line="240" w:lineRule="auto"/>
        <w:ind w:left="540" w:right="0" w:firstLine="0"/>
        <w:jc w:val="left"/>
      </w:pPr>
      <w:r>
        <w:rPr>
          <w:sz w:val="22"/>
        </w:rPr>
        <w:t xml:space="preserve"> </w:t>
      </w:r>
    </w:p>
    <w:p w:rsidR="0098159D" w:rsidRDefault="00B66E02">
      <w:pPr>
        <w:spacing w:after="0" w:line="240" w:lineRule="auto"/>
        <w:ind w:left="10" w:right="-15" w:hanging="10"/>
        <w:jc w:val="center"/>
      </w:pPr>
      <w:r>
        <w:rPr>
          <w:b/>
        </w:rPr>
        <w:t xml:space="preserve">                </w:t>
      </w:r>
      <w:r w:rsidR="003D0388">
        <w:rPr>
          <w:b/>
        </w:rPr>
        <w:t xml:space="preserve">    3.Тематическое планирование</w:t>
      </w:r>
    </w:p>
    <w:p w:rsidR="0098159D" w:rsidRDefault="0098159D">
      <w:pPr>
        <w:spacing w:after="0" w:line="240" w:lineRule="auto"/>
        <w:ind w:left="540" w:right="0" w:firstLine="0"/>
        <w:jc w:val="left"/>
      </w:pPr>
    </w:p>
    <w:tbl>
      <w:tblPr>
        <w:tblStyle w:val="TableGrid"/>
        <w:tblW w:w="14568" w:type="dxa"/>
        <w:tblInd w:w="43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133"/>
        <w:gridCol w:w="11308"/>
        <w:gridCol w:w="950"/>
        <w:gridCol w:w="1177"/>
      </w:tblGrid>
      <w:tr w:rsidR="0098159D" w:rsidTr="003D0388">
        <w:trPr>
          <w:trHeight w:val="92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3D0388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№ урок</w:t>
            </w:r>
            <w:r w:rsidR="00B66E02" w:rsidRPr="003D0388">
              <w:rPr>
                <w:b/>
                <w:szCs w:val="24"/>
              </w:rPr>
              <w:t xml:space="preserve">а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 xml:space="preserve">Тема урока (раздела), если есть РНК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3D0388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Количество часов</w:t>
            </w:r>
          </w:p>
        </w:tc>
      </w:tr>
      <w:tr w:rsidR="0098159D" w:rsidTr="003D0388">
        <w:trPr>
          <w:trHeight w:val="54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362" w:right="0" w:firstLine="0"/>
              <w:jc w:val="left"/>
              <w:rPr>
                <w:szCs w:val="24"/>
              </w:rPr>
            </w:pPr>
            <w:r w:rsidRPr="003D0388">
              <w:rPr>
                <w:b/>
                <w:szCs w:val="24"/>
              </w:rPr>
              <w:t>Фитнес и спорт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9 </w:t>
            </w:r>
          </w:p>
        </w:tc>
      </w:tr>
      <w:tr w:rsidR="0098159D" w:rsidTr="003D0388">
        <w:trPr>
          <w:trHeight w:val="51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3D0388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Введение в тему «Фитнес</w:t>
            </w:r>
            <w:r w:rsidR="00B66E02" w:rsidRPr="003D0388">
              <w:rPr>
                <w:szCs w:val="24"/>
              </w:rPr>
              <w:t xml:space="preserve"> и спорт». Введение лексики по теме.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Спортсмены Германии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Спортивные травмы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Настоящее и прошедшее время модальных глаголов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Спортивные объединения в Германии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proofErr w:type="spellStart"/>
            <w:r w:rsidRPr="003D0388">
              <w:rPr>
                <w:szCs w:val="24"/>
              </w:rPr>
              <w:t>Аудирование</w:t>
            </w:r>
            <w:proofErr w:type="spellEnd"/>
            <w:r w:rsidRPr="003D0388">
              <w:rPr>
                <w:szCs w:val="24"/>
              </w:rPr>
              <w:t xml:space="preserve">. Важен ли спорт?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Вид спорта. Тренировка памяти.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2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2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lastRenderedPageBreak/>
              <w:t xml:space="preserve">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«Фитнесс и спорт»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6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362" w:right="0" w:firstLine="0"/>
              <w:jc w:val="left"/>
              <w:rPr>
                <w:szCs w:val="24"/>
              </w:rPr>
            </w:pPr>
            <w:r w:rsidRPr="003D0388">
              <w:rPr>
                <w:b/>
                <w:szCs w:val="24"/>
              </w:rPr>
              <w:t>Школьный обмен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10 </w:t>
            </w:r>
          </w:p>
        </w:tc>
      </w:tr>
      <w:tr w:rsidR="0098159D" w:rsidTr="003D0388">
        <w:trPr>
          <w:trHeight w:val="4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«Школьный обмен». Введение лексики по теме.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0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Двойной союз </w:t>
            </w:r>
            <w:proofErr w:type="spellStart"/>
            <w:r w:rsidRPr="003D0388">
              <w:rPr>
                <w:szCs w:val="24"/>
              </w:rPr>
              <w:t>nicht</w:t>
            </w:r>
            <w:proofErr w:type="spellEnd"/>
            <w:r w:rsidRPr="003D0388">
              <w:rPr>
                <w:szCs w:val="24"/>
              </w:rPr>
              <w:t xml:space="preserve"> – </w:t>
            </w:r>
            <w:proofErr w:type="spellStart"/>
            <w:r w:rsidRPr="003D0388">
              <w:rPr>
                <w:szCs w:val="24"/>
              </w:rPr>
              <w:t>sondern</w:t>
            </w:r>
            <w:proofErr w:type="spellEnd"/>
            <w:r w:rsidRPr="003D0388">
              <w:rPr>
                <w:szCs w:val="24"/>
              </w:rPr>
              <w:t xml:space="preserve">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1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Заполнение анкеты.  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3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13 </w:t>
            </w:r>
          </w:p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proofErr w:type="spellStart"/>
            <w:r w:rsidRPr="003D0388">
              <w:rPr>
                <w:szCs w:val="24"/>
              </w:rPr>
              <w:t>Аудирование</w:t>
            </w:r>
            <w:proofErr w:type="spellEnd"/>
            <w:r w:rsidRPr="003D0388">
              <w:rPr>
                <w:szCs w:val="24"/>
              </w:rPr>
              <w:t xml:space="preserve">. Линда в Шанхае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5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Упаковка чемодана. Грамматика. Куда? Где?  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</w:t>
            </w:r>
            <w:proofErr w:type="spellStart"/>
            <w:r w:rsidRPr="003D0388">
              <w:rPr>
                <w:szCs w:val="24"/>
              </w:rPr>
              <w:t>аудирования</w:t>
            </w:r>
            <w:proofErr w:type="spellEnd"/>
            <w:r w:rsidRPr="003D0388">
              <w:rPr>
                <w:szCs w:val="24"/>
              </w:rPr>
              <w:t xml:space="preserve">.  Поход в кино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Говорение.  Ева в Германии. Дневник наблюдений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2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Успокоить, утешить.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7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«Школьный обмен»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4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362" w:right="0" w:firstLine="0"/>
              <w:jc w:val="left"/>
              <w:rPr>
                <w:szCs w:val="24"/>
              </w:rPr>
            </w:pPr>
            <w:r w:rsidRPr="003D0388">
              <w:rPr>
                <w:b/>
                <w:szCs w:val="24"/>
              </w:rPr>
              <w:t>Наши праздники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8 </w:t>
            </w:r>
          </w:p>
        </w:tc>
      </w:tr>
      <w:tr w:rsidR="0098159D" w:rsidTr="003D0388">
        <w:trPr>
          <w:trHeight w:val="43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«Наши праздники». Введение лексики по теме.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1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чтения. Блог учащихся по обмену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6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Говорение. Сообщения о праздниках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Проект. Праздники в Германии, Австрии и Швейцарии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Говорение. Куда идет молодежь? И когда?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lastRenderedPageBreak/>
              <w:t xml:space="preserve">25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Согласие и возражение.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2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1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«Наши праздники»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4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Берлин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11 </w:t>
            </w:r>
          </w:p>
        </w:tc>
      </w:tr>
      <w:tr w:rsidR="0098159D" w:rsidTr="003D0388">
        <w:trPr>
          <w:trHeight w:val="4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«Берлинский воздух». Введение лексики по теме.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2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29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чтения. Страноведение. Берлин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1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proofErr w:type="spellStart"/>
            <w:r w:rsidRPr="003D0388">
              <w:rPr>
                <w:szCs w:val="24"/>
              </w:rPr>
              <w:t>Аудирование</w:t>
            </w:r>
            <w:proofErr w:type="spellEnd"/>
            <w:r w:rsidRPr="003D0388">
              <w:rPr>
                <w:szCs w:val="24"/>
              </w:rPr>
              <w:t xml:space="preserve">. Песни о Берлине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2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Попросить о помощи. Спросить дорогу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0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Проект. По Берлину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Говорение. Транспорт в Берлине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Чтение. Программа экскурсии по Берлину.  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8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Билет в театр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0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Читательский уголок. История Берлина – история Германии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4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1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«Берлинский воздух»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51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Мы и окружающая среда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10 </w:t>
            </w:r>
          </w:p>
        </w:tc>
      </w:tr>
      <w:tr w:rsidR="0098159D" w:rsidTr="003D0388">
        <w:trPr>
          <w:trHeight w:val="55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39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«Мир и окружающая среда». Введение лексики по теме.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55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Где бы вы хотели жить?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lastRenderedPageBreak/>
              <w:t xml:space="preserve">41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чтение. Погода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6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3D0388">
            <w:pPr>
              <w:spacing w:after="0" w:line="276" w:lineRule="auto"/>
              <w:ind w:left="110" w:right="8150" w:firstLine="0"/>
              <w:jc w:val="left"/>
              <w:rPr>
                <w:szCs w:val="24"/>
              </w:rPr>
            </w:pPr>
            <w:r>
              <w:rPr>
                <w:szCs w:val="24"/>
              </w:rPr>
              <w:t>Развитие навыков говорения</w:t>
            </w:r>
            <w:r w:rsidR="00B66E02" w:rsidRPr="003D0388">
              <w:rPr>
                <w:szCs w:val="24"/>
              </w:rPr>
              <w:t xml:space="preserve">.  Природа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8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говорения. Природные катаклизмы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1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Последствия природных катаклизмов.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Форум. Окружающая среда.  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Проект. Энергосбережение в школе или дома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56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58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«Мир и окружающая среда»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51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Путешествие по Рейну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58" w:right="0" w:firstLine="0"/>
              <w:jc w:val="left"/>
              <w:rPr>
                <w:szCs w:val="24"/>
              </w:rPr>
            </w:pPr>
            <w:r w:rsidRPr="003D0388">
              <w:rPr>
                <w:rFonts w:eastAsia="Calibri"/>
                <w:b/>
                <w:szCs w:val="24"/>
              </w:rPr>
              <w:t xml:space="preserve">9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49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«Путешествие по Рейну». Введение лексики по теме.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Развитие навыков монологи речи по теме. Загадочные города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План поездки.   </w:t>
            </w:r>
          </w:p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11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Составление диалогов по аналогии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159D" w:rsidRPr="003D0388" w:rsidRDefault="00B66E02">
            <w:pPr>
              <w:spacing w:after="0" w:line="276" w:lineRule="auto"/>
              <w:ind w:left="108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98159D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98159D" w:rsidTr="003D0388">
        <w:trPr>
          <w:trHeight w:val="43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Сложные слова. Словообразование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Проект. План путешествий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У билетной кассы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348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5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«Путешествие по Рейну»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5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 w:rsidRPr="003D0388">
              <w:rPr>
                <w:b/>
                <w:szCs w:val="24"/>
              </w:rPr>
              <w:t>Прощальная вечеринка</w:t>
            </w:r>
            <w:r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FF129D">
            <w:pPr>
              <w:spacing w:after="0" w:line="276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bookmarkStart w:id="0" w:name="_GoBack"/>
            <w:bookmarkEnd w:id="0"/>
            <w:r w:rsidR="00B66E02" w:rsidRPr="003D0388">
              <w:rPr>
                <w:rFonts w:eastAsia="Calibri"/>
                <w:b/>
                <w:szCs w:val="24"/>
              </w:rPr>
              <w:t xml:space="preserve"> </w:t>
            </w:r>
          </w:p>
        </w:tc>
      </w:tr>
      <w:tr w:rsidR="0098159D" w:rsidTr="003D0388">
        <w:trPr>
          <w:trHeight w:val="46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Введение в тему «Прощальная вечеринка». Введение лексики по теме.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1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59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С родителями за границу: за и против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60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Подарки на память. Повторение грамматики 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2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61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Проект. Идеи с подарками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6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62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Работа с песней. Что мне подарить принцессе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63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Говорение, обсуждение. Подготовка к вечеринке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64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237F9F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Чтение. Украшение зала, сцены</w:t>
            </w:r>
            <w:r w:rsidR="00B66E02" w:rsidRPr="003D0388">
              <w:rPr>
                <w:szCs w:val="24"/>
              </w:rPr>
              <w:t xml:space="preserve">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65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proofErr w:type="spellStart"/>
            <w:r w:rsidRPr="003D0388">
              <w:rPr>
                <w:szCs w:val="24"/>
              </w:rPr>
              <w:t>Аудирование</w:t>
            </w:r>
            <w:proofErr w:type="spellEnd"/>
            <w:r w:rsidRPr="003D0388">
              <w:rPr>
                <w:szCs w:val="24"/>
              </w:rPr>
              <w:t xml:space="preserve">. Прощание  </w:t>
            </w:r>
          </w:p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66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55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67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Контрольная работа по теме «Прощальная вечеринка»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  <w:tr w:rsidR="0098159D" w:rsidTr="003D0388">
        <w:trPr>
          <w:trHeight w:val="43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68 </w:t>
            </w:r>
          </w:p>
        </w:tc>
        <w:tc>
          <w:tcPr>
            <w:tcW w:w="1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2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Обобщающее повторение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59D" w:rsidRPr="003D0388" w:rsidRDefault="00B66E02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3D0388">
              <w:rPr>
                <w:szCs w:val="24"/>
              </w:rPr>
              <w:t xml:space="preserve">1 </w:t>
            </w:r>
          </w:p>
        </w:tc>
      </w:tr>
    </w:tbl>
    <w:p w:rsidR="0098159D" w:rsidRDefault="00B66E02">
      <w:pPr>
        <w:spacing w:after="42" w:line="240" w:lineRule="auto"/>
        <w:ind w:left="0" w:right="14440" w:firstLine="0"/>
        <w:jc w:val="right"/>
      </w:pPr>
      <w:r>
        <w:t xml:space="preserve"> </w:t>
      </w:r>
    </w:p>
    <w:p w:rsidR="0098159D" w:rsidRDefault="00B66E02">
      <w:pPr>
        <w:spacing w:after="0" w:line="240" w:lineRule="auto"/>
        <w:ind w:left="900" w:right="0" w:firstLine="0"/>
        <w:jc w:val="left"/>
      </w:pPr>
      <w:r>
        <w:rPr>
          <w:b/>
        </w:rPr>
        <w:t xml:space="preserve"> </w:t>
      </w:r>
    </w:p>
    <w:sectPr w:rsidR="0098159D">
      <w:footerReference w:type="even" r:id="rId9"/>
      <w:footerReference w:type="default" r:id="rId10"/>
      <w:footerReference w:type="first" r:id="rId11"/>
      <w:pgSz w:w="16838" w:h="11906" w:orient="landscape"/>
      <w:pgMar w:top="852" w:right="497" w:bottom="409" w:left="593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4A" w:rsidRDefault="00265E4A">
      <w:pPr>
        <w:spacing w:after="0" w:line="240" w:lineRule="auto"/>
      </w:pPr>
      <w:r>
        <w:separator/>
      </w:r>
    </w:p>
  </w:endnote>
  <w:endnote w:type="continuationSeparator" w:id="0">
    <w:p w:rsidR="00265E4A" w:rsidRDefault="0026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9D" w:rsidRDefault="00B66E02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8159D" w:rsidRDefault="00B66E02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9D" w:rsidRDefault="00B66E02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129D" w:rsidRPr="00FF129D">
      <w:rPr>
        <w:rFonts w:ascii="Calibri" w:eastAsia="Calibri" w:hAnsi="Calibri" w:cs="Calibri"/>
        <w:noProof/>
        <w:sz w:val="22"/>
      </w:rPr>
      <w:t>12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8159D" w:rsidRDefault="00B66E02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9D" w:rsidRDefault="00B66E02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8159D" w:rsidRDefault="00B66E02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4A" w:rsidRDefault="00265E4A">
      <w:pPr>
        <w:spacing w:after="0" w:line="240" w:lineRule="auto"/>
      </w:pPr>
      <w:r>
        <w:separator/>
      </w:r>
    </w:p>
  </w:footnote>
  <w:footnote w:type="continuationSeparator" w:id="0">
    <w:p w:rsidR="00265E4A" w:rsidRDefault="00265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95FF8"/>
    <w:multiLevelType w:val="hybridMultilevel"/>
    <w:tmpl w:val="01B84F10"/>
    <w:lvl w:ilvl="0" w:tplc="8F1CBB92">
      <w:start w:val="1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E00630">
      <w:start w:val="1"/>
      <w:numFmt w:val="lowerLetter"/>
      <w:lvlText w:val="%2"/>
      <w:lvlJc w:val="left"/>
      <w:pPr>
        <w:ind w:left="1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87154">
      <w:start w:val="1"/>
      <w:numFmt w:val="lowerRoman"/>
      <w:lvlText w:val="%3"/>
      <w:lvlJc w:val="left"/>
      <w:pPr>
        <w:ind w:left="2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81A30">
      <w:start w:val="1"/>
      <w:numFmt w:val="decimal"/>
      <w:lvlText w:val="%4"/>
      <w:lvlJc w:val="left"/>
      <w:pPr>
        <w:ind w:left="3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0685E">
      <w:start w:val="1"/>
      <w:numFmt w:val="lowerLetter"/>
      <w:lvlText w:val="%5"/>
      <w:lvlJc w:val="left"/>
      <w:pPr>
        <w:ind w:left="3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62C2A">
      <w:start w:val="1"/>
      <w:numFmt w:val="lowerRoman"/>
      <w:lvlText w:val="%6"/>
      <w:lvlJc w:val="left"/>
      <w:pPr>
        <w:ind w:left="4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6C22BE">
      <w:start w:val="1"/>
      <w:numFmt w:val="decimal"/>
      <w:lvlText w:val="%7"/>
      <w:lvlJc w:val="left"/>
      <w:pPr>
        <w:ind w:left="5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6CA72A">
      <w:start w:val="1"/>
      <w:numFmt w:val="lowerLetter"/>
      <w:lvlText w:val="%8"/>
      <w:lvlJc w:val="left"/>
      <w:pPr>
        <w:ind w:left="5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ECDB86">
      <w:start w:val="1"/>
      <w:numFmt w:val="lowerRoman"/>
      <w:lvlText w:val="%9"/>
      <w:lvlJc w:val="left"/>
      <w:pPr>
        <w:ind w:left="6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9D"/>
    <w:rsid w:val="00237F9F"/>
    <w:rsid w:val="00265E4A"/>
    <w:rsid w:val="003D0388"/>
    <w:rsid w:val="00471B42"/>
    <w:rsid w:val="005034DA"/>
    <w:rsid w:val="005B3D5D"/>
    <w:rsid w:val="007B1074"/>
    <w:rsid w:val="009554A6"/>
    <w:rsid w:val="0098159D"/>
    <w:rsid w:val="009A4216"/>
    <w:rsid w:val="00A229A3"/>
    <w:rsid w:val="00B66E02"/>
    <w:rsid w:val="00BE2F8C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6" w:line="270" w:lineRule="auto"/>
      <w:ind w:left="525" w:right="570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uiPriority w:val="99"/>
    <w:semiHidden/>
    <w:unhideWhenUsed/>
    <w:rsid w:val="00471B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71B42"/>
    <w:pPr>
      <w:spacing w:before="120" w:after="120" w:line="240" w:lineRule="auto"/>
      <w:ind w:left="0" w:right="0" w:firstLine="0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F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29D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6" w:line="270" w:lineRule="auto"/>
      <w:ind w:left="525" w:right="570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uiPriority w:val="99"/>
    <w:semiHidden/>
    <w:unhideWhenUsed/>
    <w:rsid w:val="00471B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71B42"/>
    <w:pPr>
      <w:spacing w:before="120" w:after="120" w:line="240" w:lineRule="auto"/>
      <w:ind w:left="0" w:right="0" w:firstLine="0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F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29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3297</Words>
  <Characters>18794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Arsenal</cp:lastModifiedBy>
  <cp:revision>8</cp:revision>
  <dcterms:created xsi:type="dcterms:W3CDTF">2020-01-25T07:43:00Z</dcterms:created>
  <dcterms:modified xsi:type="dcterms:W3CDTF">2020-03-01T19:33:00Z</dcterms:modified>
</cp:coreProperties>
</file>