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D4" w:rsidRDefault="00602064" w:rsidP="002E5A50">
      <w:pPr>
        <w:widowControl w:val="0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noProof/>
        </w:rPr>
        <w:drawing>
          <wp:inline distT="0" distB="0" distL="0" distR="0">
            <wp:extent cx="9271635" cy="6755048"/>
            <wp:effectExtent l="19050" t="0" r="5715" b="0"/>
            <wp:docPr id="1" name="Рисунок 1" descr="C:\Users\СОШ№2\Desktop\рабочие программы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9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635" cy="675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824" w:rsidRDefault="00694824" w:rsidP="002E5A50">
      <w:pPr>
        <w:widowControl w:val="0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94824" w:rsidRDefault="00694824" w:rsidP="002E5A50">
      <w:pPr>
        <w:widowControl w:val="0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94824" w:rsidRDefault="00694824" w:rsidP="00602064">
      <w:pPr>
        <w:widowControl w:val="0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5A50" w:rsidRPr="00B21ED4" w:rsidRDefault="00EB6C0C" w:rsidP="00602064">
      <w:pPr>
        <w:widowControl w:val="0"/>
        <w:ind w:left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I</w:t>
      </w:r>
      <w:r w:rsidRPr="00F2709B">
        <w:rPr>
          <w:rFonts w:ascii="Times New Roman" w:hAnsi="Times New Roman"/>
          <w:b/>
        </w:rPr>
        <w:t>.</w:t>
      </w:r>
      <w:r w:rsidR="00F2709B" w:rsidRPr="00F2709B">
        <w:rPr>
          <w:rFonts w:ascii="Times New Roman" w:hAnsi="Times New Roman"/>
          <w:b/>
        </w:rPr>
        <w:t>Планируемые результаты изучения учебного предмета</w:t>
      </w:r>
      <w:r w:rsidR="002E5A50" w:rsidRPr="00B21ED4">
        <w:rPr>
          <w:rFonts w:ascii="Times New Roman" w:hAnsi="Times New Roman"/>
          <w:b/>
        </w:rPr>
        <w:t>: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В результате изучения математики в 11 классе на базовом уровне ученик должен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  <w:i/>
        </w:rPr>
      </w:pPr>
      <w:r w:rsidRPr="00B21ED4">
        <w:rPr>
          <w:rFonts w:ascii="Times New Roman" w:hAnsi="Times New Roman"/>
          <w:b/>
          <w:i/>
        </w:rPr>
        <w:t xml:space="preserve">знать </w:t>
      </w:r>
    </w:p>
    <w:p w:rsidR="002E5A50" w:rsidRPr="00956150" w:rsidRDefault="00694824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значение математической науки для </w:t>
      </w:r>
      <w:r w:rsidR="002E5A50" w:rsidRPr="00956150">
        <w:rPr>
          <w:rFonts w:ascii="Times New Roman" w:hAnsi="Times New Roman"/>
        </w:rPr>
        <w:t xml:space="preserve">решения  задач,  возникающих  в  теории  и  практике; широту и в то же время ограниченность применения математических методов к анализу и исследованию процессов и явлений в природе и обществе; </w:t>
      </w:r>
    </w:p>
    <w:p w:rsidR="002E5A50" w:rsidRPr="00956150" w:rsidRDefault="00694824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значение практики </w:t>
      </w:r>
      <w:r w:rsidR="002E5A50" w:rsidRPr="00956150">
        <w:rPr>
          <w:rFonts w:ascii="Times New Roman" w:hAnsi="Times New Roman"/>
        </w:rPr>
        <w:t xml:space="preserve">и  вопросов,  возникающих  в  самой  математике  для  формирования  и развития  математической  науки;  историю  развития  понятия  числа,  создания математического анализа, возникновения и развития геометрии; 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956150">
        <w:rPr>
          <w:rFonts w:ascii="Times New Roman" w:hAnsi="Times New Roman"/>
        </w:rPr>
        <w:t xml:space="preserve">  универсальный  характер</w:t>
      </w:r>
      <w:r w:rsidRPr="00B21ED4">
        <w:rPr>
          <w:rFonts w:ascii="Times New Roman" w:hAnsi="Times New Roman"/>
        </w:rPr>
        <w:t xml:space="preserve">  законов  логики  математических  рассуждений,  их  применимость во всех областях человеческой деятельности; 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 вероятностный характер различных процессов окружающего мира.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уметь </w:t>
      </w:r>
    </w:p>
    <w:p w:rsidR="002E5A50" w:rsidRPr="00B21ED4" w:rsidRDefault="002E5A50" w:rsidP="00B21ED4">
      <w:pPr>
        <w:widowControl w:val="0"/>
        <w:tabs>
          <w:tab w:val="num" w:pos="284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2E5A50" w:rsidRPr="00B21ED4" w:rsidRDefault="002E5A50" w:rsidP="00B21ED4">
      <w:pPr>
        <w:widowControl w:val="0"/>
        <w:tabs>
          <w:tab w:val="num" w:pos="284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 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2E5A50" w:rsidRPr="00B21ED4" w:rsidRDefault="002E5A50" w:rsidP="00B21ED4">
      <w:pPr>
        <w:widowControl w:val="0"/>
        <w:tabs>
          <w:tab w:val="num" w:pos="284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 вычислять значения числовых и буквенных выражений, осуществляя необходимые подстановки и преобразования.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Использовать приобретенные знания и умения в практической деятельности и повседневной жизни для</w:t>
      </w:r>
      <w:r w:rsidRPr="00B21ED4">
        <w:rPr>
          <w:rFonts w:ascii="Times New Roman" w:hAnsi="Times New Roman"/>
        </w:rPr>
        <w:t xml:space="preserve"> 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Числовые и буквенные выражения            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Уметь: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Находить значения корня натуральной степени, степени с рациональным показателем, логарифма. 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Находить корни многочленов с одной переменной, раскладывать многочлены на множители;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Проводить преобразования числовых и буквенных выражений, включающих степени, радикалы, логарифмы, тригонометрические функции; </w:t>
      </w:r>
    </w:p>
    <w:p w:rsidR="002E5A50" w:rsidRPr="00B21ED4" w:rsidRDefault="002E5A50" w:rsidP="00EB6C0C">
      <w:pPr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Использовать приобретённые знания и умения в практической деятельности и повседневной жизни     для практических  расчётов  по формулам, включая формулы, содержащие степени, радикалы, логарифмы и тригонометрические функции, при необходимости справочные материалы и простейшие  вычислительные устройства.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Функции и графики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Уметь: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Определять значение функции по значению аргумента при различных способах задания функции; 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Строить графики изученных функций;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Описывать по графику и в простейших случаях по формуле поведение и свойства функций, находить по графику функции наибольшие и </w:t>
      </w:r>
      <w:r w:rsidRPr="00B21ED4">
        <w:rPr>
          <w:rFonts w:ascii="Times New Roman" w:hAnsi="Times New Roman"/>
        </w:rPr>
        <w:lastRenderedPageBreak/>
        <w:t>наименьшие значения;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Решать уравнения, простейшие системы уравнений, используя свойства функций и их графики; 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для </w:t>
      </w:r>
      <w:r w:rsidRPr="00B21ED4">
        <w:rPr>
          <w:rFonts w:ascii="Times New Roman" w:hAnsi="Times New Roman"/>
        </w:rPr>
        <w:t>описания с помощью функций различных зависимостей, представления их графически, интерпретации графиков.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Начала математического анализа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Уметь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 xml:space="preserve"> Вычислять производные и первообразные элементарных функций, используя справочные материалы; 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в простейших случаях рациональных функций с использованием аппарата математического анализа;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Вычислять в простейших случаях площади с использованием первообразной;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для </w:t>
      </w:r>
      <w:r w:rsidRPr="00B21ED4">
        <w:rPr>
          <w:rFonts w:ascii="Times New Roman" w:hAnsi="Times New Roman"/>
        </w:rPr>
        <w:t>решения прикладных, в том числе социально-экономических и физических, задач на наибольшие и наименьшие значения, на нахождение скорости и ускорения.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Уравнения и неравенства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Уметь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Составлять уравнения и неравенства по условию задачи;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Использовать для приближенного решения уравнений и неравен</w:t>
      </w:r>
      <w:proofErr w:type="gramStart"/>
      <w:r w:rsidRPr="00B21ED4">
        <w:rPr>
          <w:rFonts w:ascii="Times New Roman" w:hAnsi="Times New Roman"/>
        </w:rPr>
        <w:t>ств гр</w:t>
      </w:r>
      <w:proofErr w:type="gramEnd"/>
      <w:r w:rsidRPr="00B21ED4">
        <w:rPr>
          <w:rFonts w:ascii="Times New Roman" w:hAnsi="Times New Roman"/>
        </w:rPr>
        <w:t>афический метод;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Изображать на координатной плоскости множества решений простейших уравнений и их систем.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для </w:t>
      </w:r>
      <w:r w:rsidRPr="00B21ED4">
        <w:rPr>
          <w:rFonts w:ascii="Times New Roman" w:hAnsi="Times New Roman"/>
        </w:rPr>
        <w:t>построения и исследования простейших математических моделей.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Элементы комбинаторики, статистики и теории вероятностей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>Уметь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Решать простейшие комбинаторные задачи методом перебора, а также с использованием известных формул;</w:t>
      </w:r>
    </w:p>
    <w:p w:rsidR="002E5A50" w:rsidRPr="00B21ED4" w:rsidRDefault="002E5A50" w:rsidP="00B21ED4">
      <w:pPr>
        <w:widowControl w:val="0"/>
        <w:tabs>
          <w:tab w:val="num" w:pos="567"/>
        </w:tabs>
        <w:ind w:left="709"/>
        <w:contextualSpacing/>
        <w:jc w:val="both"/>
        <w:rPr>
          <w:rFonts w:ascii="Times New Roman" w:hAnsi="Times New Roman"/>
        </w:rPr>
      </w:pPr>
      <w:r w:rsidRPr="00B21ED4">
        <w:rPr>
          <w:rFonts w:ascii="Times New Roman" w:hAnsi="Times New Roman"/>
        </w:rPr>
        <w:t>Вычислять в простейших случаях вероятности событий на основе подсчета числа исходов.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  <w:r w:rsidRPr="00B21ED4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для </w:t>
      </w:r>
      <w:r w:rsidRPr="00B21ED4">
        <w:rPr>
          <w:rFonts w:ascii="Times New Roman" w:hAnsi="Times New Roman"/>
        </w:rPr>
        <w:t>анализа реальных числовых данных, представленных в виде диаграмм, графиков; для анализа информации статистического характера.</w:t>
      </w: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</w:p>
    <w:p w:rsidR="002E5A50" w:rsidRPr="00B21ED4" w:rsidRDefault="002E5A50" w:rsidP="00B21ED4">
      <w:pPr>
        <w:widowControl w:val="0"/>
        <w:ind w:left="709"/>
        <w:contextualSpacing/>
        <w:jc w:val="both"/>
        <w:rPr>
          <w:rFonts w:ascii="Times New Roman" w:hAnsi="Times New Roman"/>
          <w:b/>
        </w:rPr>
      </w:pPr>
    </w:p>
    <w:p w:rsidR="002E5A50" w:rsidRPr="00B21ED4" w:rsidRDefault="00EB6C0C" w:rsidP="00602064">
      <w:pPr>
        <w:widowControl w:val="0"/>
        <w:ind w:left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II</w:t>
      </w:r>
      <w:r w:rsidRPr="00F2709B">
        <w:rPr>
          <w:rFonts w:ascii="Times New Roman" w:hAnsi="Times New Roman"/>
          <w:b/>
        </w:rPr>
        <w:t>.</w:t>
      </w:r>
      <w:r w:rsidR="00F2709B" w:rsidRPr="00F2709B">
        <w:rPr>
          <w:rFonts w:ascii="Times New Roman" w:hAnsi="Times New Roman"/>
          <w:b/>
        </w:rPr>
        <w:t>Содержание учебного предмета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eastAsia="Times New Roman" w:hAnsi="Times New Roman"/>
          <w:b/>
          <w:bCs/>
          <w:color w:val="000000"/>
        </w:rPr>
      </w:pPr>
      <w:r w:rsidRPr="00B21ED4">
        <w:rPr>
          <w:rFonts w:ascii="Times New Roman" w:eastAsia="Times New Roman" w:hAnsi="Times New Roman"/>
          <w:b/>
          <w:bCs/>
          <w:color w:val="000000"/>
        </w:rPr>
        <w:t>Повторение (</w:t>
      </w:r>
      <w:r w:rsidR="004C0FF1">
        <w:rPr>
          <w:rFonts w:ascii="Times New Roman" w:eastAsia="Times New Roman" w:hAnsi="Times New Roman"/>
          <w:b/>
          <w:bCs/>
          <w:color w:val="000000"/>
        </w:rPr>
        <w:t>4</w:t>
      </w:r>
      <w:r w:rsidRPr="00B21ED4">
        <w:rPr>
          <w:rFonts w:ascii="Times New Roman" w:eastAsia="Times New Roman" w:hAnsi="Times New Roman"/>
          <w:b/>
          <w:bCs/>
          <w:color w:val="000000"/>
        </w:rPr>
        <w:t xml:space="preserve"> ч)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eastAsia="Times New Roman" w:hAnsi="Times New Roman"/>
          <w:b/>
          <w:bCs/>
          <w:color w:val="000000"/>
        </w:rPr>
      </w:pPr>
      <w:r w:rsidRPr="00B21ED4">
        <w:rPr>
          <w:rFonts w:ascii="Times New Roman" w:eastAsia="Times New Roman" w:hAnsi="Times New Roman"/>
          <w:b/>
          <w:bCs/>
          <w:color w:val="000000"/>
        </w:rPr>
        <w:t>Многочлены (</w:t>
      </w:r>
      <w:r w:rsidR="004C0FF1">
        <w:rPr>
          <w:rFonts w:ascii="Times New Roman" w:eastAsia="Times New Roman" w:hAnsi="Times New Roman"/>
          <w:b/>
          <w:bCs/>
          <w:color w:val="000000"/>
        </w:rPr>
        <w:t>10</w:t>
      </w:r>
      <w:r w:rsidRPr="00B21ED4">
        <w:rPr>
          <w:rFonts w:ascii="Times New Roman" w:eastAsia="Times New Roman" w:hAnsi="Times New Roman"/>
          <w:b/>
          <w:bCs/>
          <w:color w:val="000000"/>
        </w:rPr>
        <w:t xml:space="preserve"> часов)</w:t>
      </w:r>
    </w:p>
    <w:p w:rsidR="002E5A50" w:rsidRPr="00B21ED4" w:rsidRDefault="00856F6B" w:rsidP="00856F6B">
      <w:pPr>
        <w:shd w:val="clear" w:color="auto" w:fill="FFFFFF"/>
        <w:spacing w:before="12"/>
        <w:ind w:left="708" w:right="41" w:firstLine="702"/>
        <w:rPr>
          <w:rFonts w:ascii="Times New Roman" w:hAnsi="Times New Roman"/>
        </w:rPr>
      </w:pPr>
      <w:r w:rsidRPr="00D90C38">
        <w:rPr>
          <w:rFonts w:ascii="Times New Roman" w:hAnsi="Times New Roman"/>
          <w:color w:val="000000"/>
        </w:rPr>
        <w:t>Многочлены от одной и нескольких переменных. Теорема Безу. Схема Горнера. Симметрические и однородные многочле</w:t>
      </w:r>
      <w:r w:rsidRPr="00D90C38">
        <w:rPr>
          <w:rFonts w:ascii="Times New Roman" w:hAnsi="Times New Roman"/>
          <w:color w:val="000000"/>
        </w:rPr>
        <w:softHyphen/>
        <w:t xml:space="preserve">ны. Уравнения высших </w:t>
      </w:r>
      <w:proofErr w:type="spellStart"/>
      <w:r w:rsidRPr="00D90C38">
        <w:rPr>
          <w:rFonts w:ascii="Times New Roman" w:hAnsi="Times New Roman"/>
          <w:color w:val="000000"/>
        </w:rPr>
        <w:t>степеней</w:t>
      </w:r>
      <w:proofErr w:type="gramStart"/>
      <w:r w:rsidRPr="00D90C38">
        <w:rPr>
          <w:rFonts w:ascii="Times New Roman" w:hAnsi="Times New Roman"/>
          <w:color w:val="000000"/>
        </w:rPr>
        <w:t>.</w:t>
      </w:r>
      <w:r w:rsidR="002E5A50" w:rsidRPr="00856F6B">
        <w:rPr>
          <w:rFonts w:ascii="Times New Roman" w:hAnsi="Times New Roman"/>
        </w:rPr>
        <w:t>О</w:t>
      </w:r>
      <w:proofErr w:type="gramEnd"/>
      <w:r w:rsidR="002E5A50" w:rsidRPr="00856F6B">
        <w:rPr>
          <w:rFonts w:ascii="Times New Roman" w:hAnsi="Times New Roman"/>
        </w:rPr>
        <w:t>сновная</w:t>
      </w:r>
      <w:proofErr w:type="spellEnd"/>
      <w:r w:rsidR="002E5A50" w:rsidRPr="00B21ED4">
        <w:rPr>
          <w:rFonts w:ascii="Times New Roman" w:hAnsi="Times New Roman"/>
        </w:rPr>
        <w:t xml:space="preserve"> цель – формирование представления о понятии многочлена от одной и нескольких переменных, об уравнениях высших степеней.</w:t>
      </w:r>
    </w:p>
    <w:p w:rsidR="002E5A50" w:rsidRPr="00B21ED4" w:rsidRDefault="002E5A50" w:rsidP="00B21ED4">
      <w:pPr>
        <w:ind w:left="709"/>
        <w:contextualSpacing/>
        <w:jc w:val="both"/>
        <w:rPr>
          <w:rFonts w:ascii="Times New Roman" w:eastAsia="Times New Roman" w:hAnsi="Times New Roman"/>
          <w:b/>
          <w:bCs/>
          <w:color w:val="000000"/>
        </w:rPr>
      </w:pPr>
      <w:r w:rsidRPr="00B21ED4">
        <w:rPr>
          <w:rFonts w:ascii="Times New Roman" w:hAnsi="Times New Roman"/>
          <w:b/>
          <w:bCs/>
          <w:i/>
          <w:color w:val="000000"/>
          <w:shd w:val="clear" w:color="auto" w:fill="FFFFFF"/>
        </w:rPr>
        <w:t>Степени и корни. Степенные функции (</w:t>
      </w:r>
      <w:r w:rsidR="004C0FF1">
        <w:rPr>
          <w:rFonts w:ascii="Times New Roman" w:hAnsi="Times New Roman"/>
          <w:b/>
          <w:bCs/>
          <w:i/>
          <w:shd w:val="clear" w:color="auto" w:fill="FFFFFF"/>
        </w:rPr>
        <w:t>2</w:t>
      </w:r>
      <w:r w:rsidR="009E6495">
        <w:rPr>
          <w:rFonts w:ascii="Times New Roman" w:hAnsi="Times New Roman"/>
          <w:b/>
          <w:bCs/>
          <w:i/>
          <w:shd w:val="clear" w:color="auto" w:fill="FFFFFF"/>
        </w:rPr>
        <w:t>3</w:t>
      </w:r>
      <w:r w:rsidRPr="00B21ED4">
        <w:rPr>
          <w:rFonts w:ascii="Times New Roman" w:hAnsi="Times New Roman"/>
          <w:b/>
          <w:bCs/>
          <w:i/>
          <w:color w:val="000000"/>
          <w:shd w:val="clear" w:color="auto" w:fill="FFFFFF"/>
        </w:rPr>
        <w:t xml:space="preserve"> ч)</w:t>
      </w:r>
    </w:p>
    <w:p w:rsidR="002E5A50" w:rsidRPr="00B21ED4" w:rsidRDefault="002E5A50" w:rsidP="00B21ED4">
      <w:pPr>
        <w:pStyle w:val="a7"/>
        <w:ind w:left="709"/>
        <w:contextualSpacing/>
        <w:jc w:val="both"/>
        <w:rPr>
          <w:rStyle w:val="c3"/>
          <w:rFonts w:ascii="Times New Roman" w:hAnsi="Times New Roman"/>
          <w:color w:val="000000"/>
          <w:szCs w:val="24"/>
          <w:shd w:val="clear" w:color="auto" w:fill="FFFFFF"/>
        </w:rPr>
      </w:pPr>
      <w:r w:rsidRPr="00B21ED4">
        <w:rPr>
          <w:rStyle w:val="c3"/>
          <w:rFonts w:ascii="Times New Roman" w:hAnsi="Times New Roman"/>
          <w:color w:val="000000"/>
          <w:szCs w:val="24"/>
          <w:shd w:val="clear" w:color="auto" w:fill="FFFFFF"/>
        </w:rPr>
        <w:t xml:space="preserve">   Понятие корня</w:t>
      </w:r>
      <w:r w:rsidRPr="00B21ED4">
        <w:rPr>
          <w:rStyle w:val="apple-converted-space"/>
          <w:rFonts w:ascii="Times New Roman" w:hAnsi="Times New Roman"/>
          <w:color w:val="000000"/>
          <w:szCs w:val="24"/>
          <w:shd w:val="clear" w:color="auto" w:fill="FFFFFF"/>
        </w:rPr>
        <w:t> </w:t>
      </w:r>
      <w:r w:rsidRPr="00B21ED4">
        <w:rPr>
          <w:rStyle w:val="c3"/>
          <w:rFonts w:ascii="Times New Roman" w:hAnsi="Times New Roman"/>
          <w:i/>
          <w:iCs/>
          <w:color w:val="000000"/>
          <w:szCs w:val="24"/>
          <w:shd w:val="clear" w:color="auto" w:fill="FFFFFF"/>
        </w:rPr>
        <w:t>n-</w:t>
      </w:r>
      <w:r w:rsidRPr="00B21ED4">
        <w:rPr>
          <w:rStyle w:val="c3"/>
          <w:rFonts w:ascii="Times New Roman" w:hAnsi="Times New Roman"/>
          <w:color w:val="000000"/>
          <w:szCs w:val="24"/>
          <w:shd w:val="clear" w:color="auto" w:fill="FFFFFF"/>
        </w:rPr>
        <w:t xml:space="preserve">степени из действительного числа. Свойства корня </w:t>
      </w:r>
      <w:r w:rsidRPr="00B21ED4">
        <w:rPr>
          <w:rStyle w:val="c3"/>
          <w:rFonts w:ascii="Times New Roman" w:hAnsi="Times New Roman"/>
          <w:i/>
          <w:iCs/>
          <w:color w:val="000000"/>
          <w:szCs w:val="24"/>
          <w:shd w:val="clear" w:color="auto" w:fill="FFFFFF"/>
        </w:rPr>
        <w:t>n-</w:t>
      </w:r>
      <w:r w:rsidRPr="00B21ED4">
        <w:rPr>
          <w:rStyle w:val="c3"/>
          <w:rFonts w:ascii="Times New Roman" w:hAnsi="Times New Roman"/>
          <w:color w:val="000000"/>
          <w:szCs w:val="24"/>
          <w:shd w:val="clear" w:color="auto" w:fill="FFFFFF"/>
        </w:rPr>
        <w:t xml:space="preserve">степени. Преобразования выражений, содержащих радикалы. Обобщение понятия о показателе степени. 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b/>
          <w:color w:val="000000"/>
        </w:rPr>
        <w:lastRenderedPageBreak/>
        <w:t xml:space="preserve">   Цель:</w:t>
      </w:r>
      <w:r w:rsidRPr="00B21ED4">
        <w:rPr>
          <w:rStyle w:val="c3"/>
          <w:color w:val="000000"/>
        </w:rPr>
        <w:t xml:space="preserve"> 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формирование</w:t>
      </w:r>
      <w:r w:rsidRPr="00B21ED4">
        <w:rPr>
          <w:rStyle w:val="c3"/>
          <w:color w:val="000000"/>
        </w:rPr>
        <w:t> понятий «степень с рациональным показателем», «корень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i/>
          <w:iCs/>
          <w:color w:val="000000"/>
        </w:rPr>
        <w:t>n-</w:t>
      </w:r>
      <w:r w:rsidRPr="00B21ED4">
        <w:rPr>
          <w:rStyle w:val="c3"/>
          <w:color w:val="000000"/>
        </w:rPr>
        <w:t>степени из действительного числа и степенной функции»;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c3"/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овладение умением</w:t>
      </w:r>
      <w:r w:rsidRPr="00B21ED4">
        <w:rPr>
          <w:rStyle w:val="c3"/>
          <w:color w:val="000000"/>
        </w:rPr>
        <w:t> применения свойств корня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i/>
          <w:iCs/>
          <w:color w:val="000000"/>
        </w:rPr>
        <w:t>n-</w:t>
      </w:r>
      <w:r w:rsidRPr="00B21ED4">
        <w:rPr>
          <w:rStyle w:val="c3"/>
          <w:color w:val="000000"/>
        </w:rPr>
        <w:t>степени; преобразования выражений, содержащих радикалы;</w:t>
      </w:r>
    </w:p>
    <w:p w:rsidR="002E5A50" w:rsidRPr="00B21ED4" w:rsidRDefault="002E5A50" w:rsidP="00B21ED4">
      <w:pPr>
        <w:ind w:left="709"/>
        <w:contextualSpacing/>
        <w:jc w:val="both"/>
        <w:rPr>
          <w:rStyle w:val="c3"/>
          <w:rFonts w:ascii="Times New Roman" w:eastAsia="Times New Roman" w:hAnsi="Times New Roman"/>
          <w:b/>
          <w:bCs/>
          <w:i/>
          <w:color w:val="000000"/>
        </w:rPr>
      </w:pPr>
      <w:r w:rsidRPr="00B21ED4">
        <w:rPr>
          <w:rFonts w:ascii="Times New Roman" w:hAnsi="Times New Roman"/>
          <w:b/>
          <w:bCs/>
          <w:i/>
          <w:shd w:val="clear" w:color="auto" w:fill="FFFFFF"/>
        </w:rPr>
        <w:t xml:space="preserve">Показательная и логарифмическая функция </w:t>
      </w:r>
      <w:r w:rsidRPr="00B21ED4">
        <w:rPr>
          <w:rFonts w:ascii="Times New Roman" w:hAnsi="Times New Roman"/>
          <w:b/>
          <w:bCs/>
          <w:i/>
          <w:color w:val="000000"/>
          <w:shd w:val="clear" w:color="auto" w:fill="FFFFFF"/>
        </w:rPr>
        <w:t>(</w:t>
      </w:r>
      <w:r w:rsidR="004C0FF1">
        <w:rPr>
          <w:rFonts w:ascii="Times New Roman" w:hAnsi="Times New Roman"/>
          <w:b/>
          <w:bCs/>
          <w:i/>
          <w:color w:val="000000"/>
          <w:shd w:val="clear" w:color="auto" w:fill="FFFFFF"/>
        </w:rPr>
        <w:t>3</w:t>
      </w:r>
      <w:r w:rsidR="009E6495">
        <w:rPr>
          <w:rFonts w:ascii="Times New Roman" w:hAnsi="Times New Roman"/>
          <w:b/>
          <w:bCs/>
          <w:i/>
          <w:color w:val="000000"/>
          <w:shd w:val="clear" w:color="auto" w:fill="FFFFFF"/>
        </w:rPr>
        <w:t>2</w:t>
      </w:r>
      <w:r w:rsidRPr="00B21ED4">
        <w:rPr>
          <w:rFonts w:ascii="Times New Roman" w:hAnsi="Times New Roman"/>
          <w:b/>
          <w:bCs/>
          <w:i/>
          <w:color w:val="000000"/>
          <w:shd w:val="clear" w:color="auto" w:fill="FFFFFF"/>
        </w:rPr>
        <w:t>ч)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 xml:space="preserve">Показательная функция, ее свойства и график.    Понятие </w:t>
      </w:r>
      <w:proofErr w:type="spellStart"/>
      <w:r w:rsidRPr="00B21ED4">
        <w:rPr>
          <w:rStyle w:val="c3"/>
          <w:color w:val="000000"/>
        </w:rPr>
        <w:t>логарифма</w:t>
      </w:r>
      <w:proofErr w:type="gramStart"/>
      <w:r w:rsidRPr="00B21ED4">
        <w:rPr>
          <w:rStyle w:val="c3"/>
          <w:color w:val="000000"/>
        </w:rPr>
        <w:t>.С</w:t>
      </w:r>
      <w:proofErr w:type="gramEnd"/>
      <w:r w:rsidRPr="00B21ED4">
        <w:rPr>
          <w:rStyle w:val="c3"/>
          <w:color w:val="000000"/>
        </w:rPr>
        <w:t>войства</w:t>
      </w:r>
      <w:proofErr w:type="spellEnd"/>
      <w:r w:rsidRPr="00B21ED4">
        <w:rPr>
          <w:rStyle w:val="c3"/>
          <w:color w:val="000000"/>
        </w:rPr>
        <w:t xml:space="preserve"> </w:t>
      </w:r>
      <w:proofErr w:type="spellStart"/>
      <w:r w:rsidRPr="00B21ED4">
        <w:rPr>
          <w:rStyle w:val="c3"/>
          <w:color w:val="000000"/>
        </w:rPr>
        <w:t>логарифмов.Переход</w:t>
      </w:r>
      <w:proofErr w:type="spellEnd"/>
      <w:r w:rsidRPr="00B21ED4">
        <w:rPr>
          <w:rStyle w:val="c3"/>
          <w:color w:val="000000"/>
        </w:rPr>
        <w:t xml:space="preserve"> к новому основанию логарифма. 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c3"/>
          <w:b/>
          <w:color w:val="000000"/>
        </w:rPr>
      </w:pPr>
      <w:r w:rsidRPr="00B21ED4">
        <w:rPr>
          <w:rStyle w:val="c3"/>
          <w:color w:val="000000"/>
        </w:rPr>
        <w:t xml:space="preserve">Функция у = </w:t>
      </w:r>
      <w:proofErr w:type="spellStart"/>
      <w:r w:rsidRPr="00B21ED4">
        <w:rPr>
          <w:rStyle w:val="c3"/>
          <w:color w:val="000000"/>
        </w:rPr>
        <w:t>log</w:t>
      </w:r>
      <w:proofErr w:type="spellEnd"/>
      <w:r w:rsidRPr="00B21ED4">
        <w:rPr>
          <w:rStyle w:val="c3"/>
          <w:color w:val="000000"/>
        </w:rPr>
        <w:t xml:space="preserve"> </w:t>
      </w:r>
      <w:proofErr w:type="spellStart"/>
      <w:r w:rsidRPr="00B21ED4">
        <w:rPr>
          <w:rStyle w:val="c3"/>
          <w:color w:val="000000"/>
        </w:rPr>
        <w:t>х</w:t>
      </w:r>
      <w:proofErr w:type="spellEnd"/>
      <w:r w:rsidRPr="00B21ED4">
        <w:rPr>
          <w:rStyle w:val="c3"/>
          <w:color w:val="000000"/>
        </w:rPr>
        <w:t>, ее свойства и график.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b/>
          <w:color w:val="000000"/>
        </w:rPr>
        <w:t>Цель</w:t>
      </w:r>
      <w:r w:rsidRPr="00B21ED4">
        <w:rPr>
          <w:rStyle w:val="c3"/>
          <w:color w:val="000000"/>
        </w:rPr>
        <w:t>: 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обобщение и систематизация</w:t>
      </w:r>
      <w:r w:rsidRPr="00B21ED4">
        <w:rPr>
          <w:rStyle w:val="apple-converted-space"/>
          <w:bCs/>
          <w:color w:val="000000"/>
        </w:rPr>
        <w:t> </w:t>
      </w:r>
      <w:r w:rsidRPr="00B21ED4">
        <w:rPr>
          <w:rStyle w:val="c3"/>
          <w:color w:val="000000"/>
        </w:rPr>
        <w:t>знаний о степенной функции;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формирование умения</w:t>
      </w:r>
      <w:r w:rsidRPr="00B21ED4">
        <w:rPr>
          <w:rStyle w:val="c3"/>
          <w:color w:val="000000"/>
        </w:rPr>
        <w:t> применять многообразие свойств и графиков степенной функции в зависимости от значений оснований и показателей степени;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формирование представлений</w:t>
      </w:r>
      <w:r w:rsidRPr="00B21ED4">
        <w:rPr>
          <w:rStyle w:val="c3"/>
          <w:color w:val="000000"/>
        </w:rPr>
        <w:t> о показательной и логарифмической функциях, их графиках и свойствах;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овладение умением</w:t>
      </w:r>
      <w:r w:rsidRPr="00B21ED4">
        <w:rPr>
          <w:rStyle w:val="c3"/>
          <w:color w:val="000000"/>
        </w:rPr>
        <w:t> понимать и читать свойства и графики логарифмической функции, решать логарифмические уравнения и неравенства; понимать и читать свойства и графики показательной функции, решать показательные уравнения и неравенства;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c3"/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создание условий для развития умения</w:t>
      </w:r>
      <w:r w:rsidRPr="00B21ED4">
        <w:rPr>
          <w:rStyle w:val="c3"/>
          <w:color w:val="000000"/>
        </w:rPr>
        <w:t> применять функционально-графические представления для описания и анализа закономерностей, существующих в окружающем мире и в смежных предметах.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Дифференцирование показательной и логарифмической функций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i/>
          <w:color w:val="000000"/>
        </w:rPr>
      </w:pPr>
      <w:proofErr w:type="gramStart"/>
      <w:r w:rsidRPr="00B21ED4">
        <w:rPr>
          <w:b/>
          <w:bCs/>
          <w:i/>
          <w:color w:val="000000"/>
          <w:shd w:val="clear" w:color="auto" w:fill="FFFFFF"/>
        </w:rPr>
        <w:t>Первообразная</w:t>
      </w:r>
      <w:proofErr w:type="gramEnd"/>
      <w:r w:rsidRPr="00B21ED4">
        <w:rPr>
          <w:b/>
          <w:bCs/>
          <w:i/>
          <w:color w:val="000000"/>
          <w:shd w:val="clear" w:color="auto" w:fill="FFFFFF"/>
        </w:rPr>
        <w:t xml:space="preserve"> и интеграл (9 ч)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 xml:space="preserve">Первообразная. Правила отыскания </w:t>
      </w:r>
      <w:proofErr w:type="gramStart"/>
      <w:r w:rsidRPr="00B21ED4">
        <w:rPr>
          <w:rStyle w:val="c3"/>
          <w:color w:val="000000"/>
        </w:rPr>
        <w:t>первообразных</w:t>
      </w:r>
      <w:proofErr w:type="gramEnd"/>
      <w:r w:rsidRPr="00B21ED4">
        <w:rPr>
          <w:rStyle w:val="c3"/>
          <w:color w:val="000000"/>
        </w:rPr>
        <w:t>. Таблица основных неопределенных интегралов.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Задачи, приводящие к понятию определенного интеграла. Понятие определенного интеграла. Формула Ньютона — Лейбница. Вычисление площадей плоских фигур с помощью определенного интеграла.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b/>
          <w:color w:val="000000"/>
        </w:rPr>
        <w:t xml:space="preserve">   Цель</w:t>
      </w:r>
      <w:r w:rsidRPr="00B21ED4">
        <w:rPr>
          <w:rStyle w:val="c3"/>
          <w:color w:val="000000"/>
        </w:rPr>
        <w:t>:–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формирование представлений</w:t>
      </w:r>
      <w:r w:rsidRPr="00B21ED4">
        <w:rPr>
          <w:rStyle w:val="c3"/>
          <w:color w:val="000000"/>
        </w:rPr>
        <w:t xml:space="preserve"> о понятии </w:t>
      </w:r>
      <w:proofErr w:type="gramStart"/>
      <w:r w:rsidRPr="00B21ED4">
        <w:rPr>
          <w:rStyle w:val="c3"/>
          <w:color w:val="000000"/>
        </w:rPr>
        <w:t>первообразной</w:t>
      </w:r>
      <w:proofErr w:type="gramEnd"/>
      <w:r w:rsidRPr="00B21ED4">
        <w:rPr>
          <w:rStyle w:val="c3"/>
          <w:color w:val="000000"/>
        </w:rPr>
        <w:t>, неопределенного интеграла, определенного интеграла;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овладение умением</w:t>
      </w:r>
      <w:r w:rsidRPr="00B21ED4">
        <w:rPr>
          <w:rStyle w:val="c3"/>
          <w:color w:val="000000"/>
        </w:rPr>
        <w:t> применения первообразной функции при решении задачи вычисления площадей криволинейных трапеций и других плоских фигур</w:t>
      </w:r>
    </w:p>
    <w:p w:rsidR="002E5A50" w:rsidRPr="00B21ED4" w:rsidRDefault="002E5A50" w:rsidP="00B21ED4">
      <w:pPr>
        <w:pStyle w:val="a7"/>
        <w:ind w:left="709"/>
        <w:contextualSpacing/>
        <w:jc w:val="both"/>
        <w:rPr>
          <w:rFonts w:ascii="Times New Roman" w:hAnsi="Times New Roman"/>
          <w:b/>
          <w:szCs w:val="24"/>
        </w:rPr>
      </w:pPr>
      <w:r w:rsidRPr="00B21ED4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Элементы математической статистики, комбинаторики и теории вероятностей  (</w:t>
      </w:r>
      <w:r w:rsidR="004C0FF1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9</w:t>
      </w:r>
      <w:r w:rsidRPr="00B21ED4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ч)</w:t>
      </w:r>
    </w:p>
    <w:p w:rsidR="002E5A50" w:rsidRPr="00B21ED4" w:rsidRDefault="002E5A50" w:rsidP="00B21ED4">
      <w:pPr>
        <w:pStyle w:val="a7"/>
        <w:ind w:left="709"/>
        <w:contextualSpacing/>
        <w:jc w:val="both"/>
        <w:rPr>
          <w:rFonts w:ascii="Times New Roman" w:hAnsi="Times New Roman"/>
          <w:szCs w:val="24"/>
        </w:rPr>
      </w:pPr>
      <w:r w:rsidRPr="00B21ED4">
        <w:rPr>
          <w:rFonts w:ascii="Times New Roman" w:hAnsi="Times New Roman"/>
          <w:color w:val="000000"/>
          <w:szCs w:val="24"/>
          <w:shd w:val="clear" w:color="auto" w:fill="FFFFFF"/>
        </w:rPr>
        <w:t xml:space="preserve">   Статистическая обработка данных. Простейшие вероятностные задачи. Сочетания и размещения. Формула бинома Ньютона. Случайные события и их вероятности</w:t>
      </w:r>
    </w:p>
    <w:p w:rsidR="002E5A50" w:rsidRPr="00B21ED4" w:rsidRDefault="002E5A50" w:rsidP="00B21ED4">
      <w:pPr>
        <w:shd w:val="clear" w:color="auto" w:fill="FFFFFF"/>
        <w:ind w:left="709"/>
        <w:contextualSpacing/>
        <w:jc w:val="both"/>
        <w:rPr>
          <w:rFonts w:ascii="Times New Roman" w:eastAsia="Times New Roman" w:hAnsi="Times New Roman"/>
          <w:color w:val="000000"/>
        </w:rPr>
      </w:pPr>
      <w:r w:rsidRPr="00B21ED4">
        <w:rPr>
          <w:rStyle w:val="c3"/>
          <w:rFonts w:ascii="Times New Roman" w:hAnsi="Times New Roman"/>
          <w:b/>
          <w:color w:val="000000"/>
        </w:rPr>
        <w:t xml:space="preserve">   Цель</w:t>
      </w:r>
      <w:r w:rsidRPr="00B21ED4">
        <w:rPr>
          <w:rStyle w:val="c3"/>
          <w:rFonts w:ascii="Times New Roman" w:hAnsi="Times New Roman"/>
          <w:color w:val="000000"/>
        </w:rPr>
        <w:t xml:space="preserve">: - </w:t>
      </w:r>
      <w:r w:rsidRPr="00B21ED4">
        <w:rPr>
          <w:rFonts w:ascii="Times New Roman" w:eastAsia="Times New Roman" w:hAnsi="Times New Roman"/>
          <w:bCs/>
          <w:color w:val="000000"/>
        </w:rPr>
        <w:t>развития умения</w:t>
      </w:r>
      <w:r w:rsidRPr="00B21ED4">
        <w:rPr>
          <w:rFonts w:ascii="Times New Roman" w:eastAsia="Times New Roman" w:hAnsi="Times New Roman"/>
          <w:color w:val="000000"/>
        </w:rPr>
        <w:t> логически обосновывать суждения, выдвигать гипотезы и понимать необходимость их проверки.</w:t>
      </w:r>
    </w:p>
    <w:p w:rsidR="002E5A50" w:rsidRPr="00B21ED4" w:rsidRDefault="002E5A50" w:rsidP="00B21ED4">
      <w:pPr>
        <w:shd w:val="clear" w:color="auto" w:fill="FFFFFF"/>
        <w:ind w:left="709"/>
        <w:contextualSpacing/>
        <w:jc w:val="both"/>
        <w:rPr>
          <w:rFonts w:ascii="Times New Roman" w:eastAsia="Times New Roman" w:hAnsi="Times New Roman"/>
          <w:color w:val="000000"/>
        </w:rPr>
      </w:pPr>
      <w:r w:rsidRPr="00B21ED4">
        <w:rPr>
          <w:rFonts w:ascii="Times New Roman" w:eastAsia="Times New Roman" w:hAnsi="Times New Roman"/>
          <w:bCs/>
          <w:color w:val="000000"/>
        </w:rPr>
        <w:t xml:space="preserve">- </w:t>
      </w:r>
      <w:proofErr w:type="gramStart"/>
      <w:r w:rsidRPr="00B21ED4">
        <w:rPr>
          <w:rFonts w:ascii="Times New Roman" w:eastAsia="Times New Roman" w:hAnsi="Times New Roman"/>
          <w:bCs/>
          <w:color w:val="000000"/>
        </w:rPr>
        <w:t>ф</w:t>
      </w:r>
      <w:proofErr w:type="gramEnd"/>
      <w:r w:rsidRPr="00B21ED4">
        <w:rPr>
          <w:rFonts w:ascii="Times New Roman" w:eastAsia="Times New Roman" w:hAnsi="Times New Roman"/>
          <w:bCs/>
          <w:color w:val="000000"/>
        </w:rPr>
        <w:t>ормирования представлений</w:t>
      </w:r>
      <w:r w:rsidRPr="00B21ED4">
        <w:rPr>
          <w:rFonts w:ascii="Times New Roman" w:eastAsia="Times New Roman" w:hAnsi="Times New Roman"/>
          <w:color w:val="000000"/>
        </w:rPr>
        <w:t> о  классической вероятностной схеме, о перестановке, сочетании и размещении.</w:t>
      </w:r>
    </w:p>
    <w:p w:rsidR="002E5A50" w:rsidRPr="00B21ED4" w:rsidRDefault="002E5A50" w:rsidP="00B21ED4">
      <w:pPr>
        <w:shd w:val="clear" w:color="auto" w:fill="FFFFFF"/>
        <w:ind w:left="709"/>
        <w:contextualSpacing/>
        <w:jc w:val="both"/>
        <w:rPr>
          <w:rFonts w:ascii="Times New Roman" w:eastAsia="Times New Roman" w:hAnsi="Times New Roman"/>
          <w:color w:val="000000"/>
        </w:rPr>
      </w:pPr>
      <w:r w:rsidRPr="00B21ED4">
        <w:rPr>
          <w:rFonts w:ascii="Times New Roman" w:eastAsia="Times New Roman" w:hAnsi="Times New Roman"/>
          <w:bCs/>
          <w:color w:val="000000"/>
        </w:rPr>
        <w:t> - овладения умением</w:t>
      </w:r>
      <w:r w:rsidRPr="00B21ED4">
        <w:rPr>
          <w:rFonts w:ascii="Times New Roman" w:eastAsia="Times New Roman" w:hAnsi="Times New Roman"/>
          <w:color w:val="000000"/>
        </w:rPr>
        <w:t> решать комбинаторные задачи, используя  классическую вероятностную схему и классическое определение вероятности, формулу бинома Ньютона</w:t>
      </w:r>
    </w:p>
    <w:p w:rsidR="002E5A50" w:rsidRPr="00B21ED4" w:rsidRDefault="002E5A50" w:rsidP="00B21ED4">
      <w:pPr>
        <w:pStyle w:val="a7"/>
        <w:ind w:left="709"/>
        <w:contextualSpacing/>
        <w:jc w:val="both"/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</w:pPr>
      <w:r w:rsidRPr="00B21ED4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Уравнения и неравенства. Системы уравнений и неравенств (</w:t>
      </w:r>
      <w:r w:rsidR="004C0FF1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3</w:t>
      </w:r>
      <w:r w:rsidR="009E6495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>4</w:t>
      </w:r>
      <w:r w:rsidRPr="00B21ED4">
        <w:rPr>
          <w:rFonts w:ascii="Times New Roman" w:hAnsi="Times New Roman"/>
          <w:b/>
          <w:bCs/>
          <w:color w:val="000000"/>
          <w:szCs w:val="24"/>
          <w:shd w:val="clear" w:color="auto" w:fill="FFFFFF"/>
        </w:rPr>
        <w:t xml:space="preserve"> ч)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c3"/>
          <w:color w:val="000000"/>
        </w:rPr>
      </w:pPr>
      <w:r w:rsidRPr="00B21ED4">
        <w:rPr>
          <w:rStyle w:val="c3"/>
          <w:color w:val="000000"/>
        </w:rPr>
        <w:t>Показательные уравнения. Показательные неравенства.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rStyle w:val="c3"/>
          <w:color w:val="000000"/>
        </w:rPr>
      </w:pPr>
      <w:r w:rsidRPr="00B21ED4">
        <w:rPr>
          <w:rStyle w:val="c3"/>
          <w:color w:val="000000"/>
        </w:rPr>
        <w:t>Логарифмические уравнения. Логарифмические неравенства.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 xml:space="preserve">Равносильность уравнений. Общие методы решения уравнений: замена уравнения </w:t>
      </w:r>
      <w:proofErr w:type="spellStart"/>
      <w:r w:rsidRPr="00B21ED4">
        <w:rPr>
          <w:rStyle w:val="c3"/>
          <w:color w:val="000000"/>
        </w:rPr>
        <w:t>h</w:t>
      </w:r>
      <w:proofErr w:type="spellEnd"/>
      <w:r w:rsidRPr="00B21ED4">
        <w:rPr>
          <w:rStyle w:val="c3"/>
          <w:color w:val="000000"/>
        </w:rPr>
        <w:t>(</w:t>
      </w:r>
      <w:proofErr w:type="spellStart"/>
      <w:r w:rsidRPr="00B21ED4">
        <w:rPr>
          <w:rStyle w:val="c3"/>
          <w:color w:val="000000"/>
        </w:rPr>
        <w:t>f</w:t>
      </w:r>
      <w:proofErr w:type="spellEnd"/>
      <w:r w:rsidRPr="00B21ED4">
        <w:rPr>
          <w:rStyle w:val="c3"/>
          <w:color w:val="000000"/>
        </w:rPr>
        <w:t>(</w:t>
      </w:r>
      <w:proofErr w:type="spellStart"/>
      <w:r w:rsidRPr="00B21ED4">
        <w:rPr>
          <w:rStyle w:val="c3"/>
          <w:color w:val="000000"/>
        </w:rPr>
        <w:t>x</w:t>
      </w:r>
      <w:proofErr w:type="spellEnd"/>
      <w:r w:rsidRPr="00B21ED4">
        <w:rPr>
          <w:rStyle w:val="c3"/>
          <w:color w:val="000000"/>
        </w:rPr>
        <w:t xml:space="preserve">)) = </w:t>
      </w:r>
      <w:proofErr w:type="spellStart"/>
      <w:r w:rsidRPr="00B21ED4">
        <w:rPr>
          <w:rStyle w:val="c3"/>
          <w:color w:val="000000"/>
        </w:rPr>
        <w:t>h</w:t>
      </w:r>
      <w:proofErr w:type="spellEnd"/>
      <w:r w:rsidRPr="00B21ED4">
        <w:rPr>
          <w:rStyle w:val="c3"/>
          <w:color w:val="000000"/>
        </w:rPr>
        <w:t>(</w:t>
      </w:r>
      <w:proofErr w:type="spellStart"/>
      <w:r w:rsidRPr="00B21ED4">
        <w:rPr>
          <w:rStyle w:val="c3"/>
          <w:color w:val="000000"/>
        </w:rPr>
        <w:t>g</w:t>
      </w:r>
      <w:proofErr w:type="spellEnd"/>
      <w:r w:rsidRPr="00B21ED4">
        <w:rPr>
          <w:rStyle w:val="c3"/>
          <w:color w:val="000000"/>
        </w:rPr>
        <w:t>(</w:t>
      </w:r>
      <w:proofErr w:type="spellStart"/>
      <w:r w:rsidRPr="00B21ED4">
        <w:rPr>
          <w:rStyle w:val="c3"/>
          <w:color w:val="000000"/>
        </w:rPr>
        <w:t>x</w:t>
      </w:r>
      <w:proofErr w:type="spellEnd"/>
      <w:r w:rsidRPr="00B21ED4">
        <w:rPr>
          <w:rStyle w:val="c3"/>
          <w:color w:val="000000"/>
        </w:rPr>
        <w:t>)) уравнением</w:t>
      </w:r>
      <w:r w:rsidRPr="00B21ED4">
        <w:rPr>
          <w:rStyle w:val="apple-converted-space"/>
          <w:color w:val="000000"/>
        </w:rPr>
        <w:t> </w:t>
      </w:r>
      <w:proofErr w:type="spellStart"/>
      <w:r w:rsidRPr="00B21ED4">
        <w:rPr>
          <w:rStyle w:val="c3"/>
          <w:i/>
          <w:iCs/>
          <w:color w:val="000000"/>
        </w:rPr>
        <w:t>f</w:t>
      </w:r>
      <w:proofErr w:type="spellEnd"/>
      <w:r w:rsidRPr="00B21ED4">
        <w:rPr>
          <w:rStyle w:val="c3"/>
          <w:i/>
          <w:iCs/>
          <w:color w:val="000000"/>
        </w:rPr>
        <w:t>(</w:t>
      </w:r>
      <w:proofErr w:type="spellStart"/>
      <w:r w:rsidRPr="00B21ED4">
        <w:rPr>
          <w:rStyle w:val="c3"/>
          <w:i/>
          <w:iCs/>
          <w:color w:val="000000"/>
        </w:rPr>
        <w:t>x</w:t>
      </w:r>
      <w:proofErr w:type="spellEnd"/>
      <w:r w:rsidRPr="00B21ED4">
        <w:rPr>
          <w:rStyle w:val="c3"/>
          <w:i/>
          <w:iCs/>
          <w:color w:val="000000"/>
        </w:rPr>
        <w:t>) =</w:t>
      </w:r>
      <w:r w:rsidRPr="00B21ED4">
        <w:rPr>
          <w:rStyle w:val="apple-converted-space"/>
          <w:i/>
          <w:iCs/>
          <w:color w:val="000000"/>
        </w:rPr>
        <w:t> </w:t>
      </w:r>
      <w:proofErr w:type="spellStart"/>
      <w:r w:rsidRPr="00B21ED4">
        <w:rPr>
          <w:rStyle w:val="c3"/>
          <w:color w:val="000000"/>
        </w:rPr>
        <w:t>g</w:t>
      </w:r>
      <w:proofErr w:type="spellEnd"/>
      <w:r w:rsidRPr="00B21ED4">
        <w:rPr>
          <w:rStyle w:val="c3"/>
          <w:color w:val="000000"/>
        </w:rPr>
        <w:t>(</w:t>
      </w:r>
      <w:proofErr w:type="spellStart"/>
      <w:r w:rsidRPr="00B21ED4">
        <w:rPr>
          <w:rStyle w:val="c3"/>
          <w:color w:val="000000"/>
        </w:rPr>
        <w:t>x</w:t>
      </w:r>
      <w:proofErr w:type="spellEnd"/>
      <w:r w:rsidRPr="00B21ED4">
        <w:rPr>
          <w:rStyle w:val="c3"/>
          <w:color w:val="000000"/>
        </w:rPr>
        <w:t>) разложение на множители, введение новой переменной, функционально-графический метод.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Решение неравенств с одной переменной. Равносильность неравенств, системы и совокупности неравенств, иррациональные неравенства, неравенства с модулями.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Системы уравнений. Уравнения и неравенства с параметрами.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b/>
          <w:color w:val="000000"/>
        </w:rPr>
        <w:lastRenderedPageBreak/>
        <w:t xml:space="preserve">   Цель</w:t>
      </w:r>
      <w:r w:rsidRPr="00B21ED4">
        <w:rPr>
          <w:rStyle w:val="c3"/>
          <w:color w:val="000000"/>
        </w:rPr>
        <w:t>:–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формирование представлений</w:t>
      </w:r>
      <w:r w:rsidRPr="00B21ED4">
        <w:rPr>
          <w:rStyle w:val="apple-converted-space"/>
          <w:bCs/>
          <w:color w:val="000000"/>
        </w:rPr>
        <w:t> </w:t>
      </w:r>
      <w:r w:rsidRPr="00B21ED4">
        <w:rPr>
          <w:rStyle w:val="c3"/>
          <w:color w:val="000000"/>
        </w:rPr>
        <w:t>об уравнениях, неравенствах и их системах; о решении уравнения, неравенства и системы; об уравнениях и неравенствах с параметром;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овладение навыками</w:t>
      </w:r>
      <w:r w:rsidRPr="00B21ED4">
        <w:rPr>
          <w:rStyle w:val="c3"/>
          <w:color w:val="000000"/>
        </w:rPr>
        <w:t> общих методов решения уравнений, неравенств и их систем;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овладение умением</w:t>
      </w:r>
      <w:r w:rsidRPr="00B21ED4">
        <w:rPr>
          <w:rStyle w:val="c3"/>
          <w:color w:val="000000"/>
        </w:rPr>
        <w:t> решения уравнений и неравенств с параметрами, нахождения всех возможных решений в зависимости от значения параметра;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обобщение и систематизация</w:t>
      </w:r>
      <w:r w:rsidRPr="00B21ED4">
        <w:rPr>
          <w:rStyle w:val="apple-converted-space"/>
          <w:bCs/>
          <w:color w:val="000000"/>
        </w:rPr>
        <w:t> </w:t>
      </w:r>
      <w:r w:rsidRPr="00B21ED4">
        <w:rPr>
          <w:rStyle w:val="c3"/>
          <w:color w:val="000000"/>
        </w:rPr>
        <w:t>имеющихся сведений об уравнениях, неравенствах, системах и методах их решения; ознакомление с общими методами решения;</w:t>
      </w:r>
    </w:p>
    <w:p w:rsidR="002E5A50" w:rsidRPr="00B21ED4" w:rsidRDefault="002E5A50" w:rsidP="00B21ED4">
      <w:pPr>
        <w:pStyle w:val="c0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000000"/>
        </w:rPr>
      </w:pPr>
      <w:proofErr w:type="gramStart"/>
      <w:r w:rsidRPr="00B21ED4">
        <w:rPr>
          <w:rStyle w:val="c3"/>
          <w:color w:val="000000"/>
        </w:rPr>
        <w:t>–</w:t>
      </w:r>
      <w:r w:rsidRPr="00B21ED4">
        <w:rPr>
          <w:rStyle w:val="apple-converted-space"/>
          <w:color w:val="000000"/>
        </w:rPr>
        <w:t> </w:t>
      </w:r>
      <w:r w:rsidRPr="00B21ED4">
        <w:rPr>
          <w:rStyle w:val="c3"/>
          <w:bCs/>
          <w:color w:val="000000"/>
        </w:rPr>
        <w:t>создание условия</w:t>
      </w:r>
      <w:r w:rsidRPr="00B21ED4">
        <w:rPr>
          <w:rStyle w:val="apple-converted-space"/>
          <w:bCs/>
          <w:color w:val="000000"/>
        </w:rPr>
        <w:t> </w:t>
      </w:r>
      <w:r w:rsidRPr="00B21ED4">
        <w:rPr>
          <w:rStyle w:val="c3"/>
          <w:color w:val="000000"/>
        </w:rPr>
        <w:t>для развития умения проводить аргументированные рассуждения, делать логически обоснованные выводы, отличать доказанные утверждения от недоказанных, ясно, точно и грамотно выражать свои мысли в устной и письменной речи.</w:t>
      </w:r>
      <w:proofErr w:type="gramEnd"/>
    </w:p>
    <w:p w:rsidR="002E5A50" w:rsidRPr="00B21ED4" w:rsidRDefault="002E5A50" w:rsidP="00B21ED4">
      <w:pPr>
        <w:shd w:val="clear" w:color="auto" w:fill="FFFFFF"/>
        <w:ind w:left="709"/>
        <w:contextualSpacing/>
        <w:jc w:val="both"/>
        <w:rPr>
          <w:rFonts w:ascii="Times New Roman" w:hAnsi="Times New Roman"/>
          <w:b/>
          <w:bCs/>
          <w:color w:val="000000"/>
        </w:rPr>
      </w:pPr>
      <w:r w:rsidRPr="00B21ED4">
        <w:rPr>
          <w:rFonts w:ascii="Times New Roman" w:hAnsi="Times New Roman"/>
          <w:b/>
          <w:bCs/>
          <w:color w:val="000000"/>
        </w:rPr>
        <w:t>Обобщающее повторение (</w:t>
      </w:r>
      <w:r w:rsidR="004C0FF1">
        <w:rPr>
          <w:rFonts w:ascii="Times New Roman" w:hAnsi="Times New Roman"/>
          <w:b/>
          <w:bCs/>
          <w:color w:val="000000"/>
        </w:rPr>
        <w:t>1</w:t>
      </w:r>
      <w:r w:rsidR="009E6495">
        <w:rPr>
          <w:rFonts w:ascii="Times New Roman" w:hAnsi="Times New Roman"/>
          <w:b/>
          <w:bCs/>
          <w:color w:val="000000"/>
        </w:rPr>
        <w:t>3</w:t>
      </w:r>
      <w:r w:rsidRPr="00B21ED4">
        <w:rPr>
          <w:rFonts w:ascii="Times New Roman" w:hAnsi="Times New Roman"/>
          <w:b/>
          <w:bCs/>
          <w:color w:val="000000"/>
        </w:rPr>
        <w:t>ч)</w:t>
      </w:r>
    </w:p>
    <w:p w:rsidR="002E5A50" w:rsidRPr="00B21ED4" w:rsidRDefault="002E5A50" w:rsidP="00B21ED4">
      <w:pPr>
        <w:autoSpaceDE w:val="0"/>
        <w:autoSpaceDN w:val="0"/>
        <w:adjustRightInd w:val="0"/>
        <w:ind w:left="709"/>
        <w:contextualSpacing/>
        <w:jc w:val="both"/>
        <w:rPr>
          <w:rFonts w:ascii="Times New Roman" w:hAnsi="Times New Roman"/>
          <w:b/>
          <w:bCs/>
          <w:iCs/>
        </w:rPr>
      </w:pPr>
      <w:r w:rsidRPr="00B21ED4">
        <w:rPr>
          <w:rFonts w:ascii="Times New Roman" w:hAnsi="Times New Roman"/>
          <w:b/>
          <w:bCs/>
          <w:iCs/>
        </w:rPr>
        <w:t xml:space="preserve">Основная цель: </w:t>
      </w:r>
    </w:p>
    <w:p w:rsidR="002E5A50" w:rsidRPr="00EB6C0C" w:rsidRDefault="002E5A50" w:rsidP="00B21ED4">
      <w:pPr>
        <w:autoSpaceDE w:val="0"/>
        <w:autoSpaceDN w:val="0"/>
        <w:adjustRightInd w:val="0"/>
        <w:ind w:left="709"/>
        <w:contextualSpacing/>
        <w:jc w:val="both"/>
        <w:rPr>
          <w:rFonts w:ascii="Times New Roman" w:hAnsi="Times New Roman"/>
        </w:rPr>
      </w:pPr>
      <w:r w:rsidRPr="00EB6C0C">
        <w:rPr>
          <w:rFonts w:ascii="Times New Roman" w:hAnsi="Times New Roman"/>
        </w:rPr>
        <w:t>– обобщить и систематизировать курс алгебры и начала анализа за 10-11 класс;</w:t>
      </w:r>
    </w:p>
    <w:p w:rsidR="002E5A50" w:rsidRPr="00EB6C0C" w:rsidRDefault="002E5A50" w:rsidP="00B21ED4">
      <w:pPr>
        <w:tabs>
          <w:tab w:val="left" w:pos="1875"/>
        </w:tabs>
        <w:autoSpaceDE w:val="0"/>
        <w:autoSpaceDN w:val="0"/>
        <w:adjustRightInd w:val="0"/>
        <w:ind w:left="709"/>
        <w:contextualSpacing/>
        <w:jc w:val="both"/>
        <w:rPr>
          <w:rFonts w:ascii="Times New Roman" w:hAnsi="Times New Roman"/>
        </w:rPr>
      </w:pPr>
      <w:r w:rsidRPr="00694824">
        <w:t>– формировать  представления</w:t>
      </w:r>
      <w:r w:rsidRPr="00EB6C0C">
        <w:rPr>
          <w:rFonts w:ascii="Times New Roman" w:hAnsi="Times New Roman"/>
        </w:rPr>
        <w:t xml:space="preserve"> о различных типах тестовых заданий, которые включаются в ЕГЭ по математике;</w:t>
      </w:r>
    </w:p>
    <w:p w:rsidR="002E5A50" w:rsidRPr="00B21ED4" w:rsidRDefault="002E5A50" w:rsidP="00B21ED4">
      <w:pPr>
        <w:shd w:val="clear" w:color="auto" w:fill="FFFFFF"/>
        <w:ind w:left="709"/>
        <w:contextualSpacing/>
        <w:jc w:val="both"/>
        <w:rPr>
          <w:rFonts w:ascii="Times New Roman" w:hAnsi="Times New Roman"/>
        </w:rPr>
      </w:pPr>
      <w:r w:rsidRPr="00EB6C0C">
        <w:rPr>
          <w:rFonts w:ascii="Times New Roman" w:hAnsi="Times New Roman"/>
        </w:rPr>
        <w:t xml:space="preserve">– </w:t>
      </w:r>
      <w:proofErr w:type="spellStart"/>
      <w:r w:rsidRPr="00EB6C0C">
        <w:rPr>
          <w:rFonts w:ascii="Times New Roman" w:hAnsi="Times New Roman"/>
          <w:bCs/>
        </w:rPr>
        <w:t>развивать</w:t>
      </w:r>
      <w:r w:rsidRPr="00B21ED4">
        <w:rPr>
          <w:rFonts w:ascii="Times New Roman" w:hAnsi="Times New Roman"/>
        </w:rPr>
        <w:t>творческие</w:t>
      </w:r>
      <w:proofErr w:type="spellEnd"/>
      <w:r w:rsidRPr="00B21ED4">
        <w:rPr>
          <w:rFonts w:ascii="Times New Roman" w:hAnsi="Times New Roman"/>
        </w:rPr>
        <w:t xml:space="preserve"> способности при применении знаний и умений в решении вариантов ЕГЭ по математике.</w:t>
      </w:r>
    </w:p>
    <w:p w:rsidR="0095005C" w:rsidRPr="00B21ED4" w:rsidRDefault="0095005C" w:rsidP="00B21ED4">
      <w:pPr>
        <w:ind w:left="709" w:right="160"/>
        <w:contextualSpacing/>
        <w:jc w:val="both"/>
        <w:rPr>
          <w:rFonts w:ascii="Times New Roman" w:eastAsia="Times New Roman" w:hAnsi="Times New Roman"/>
          <w:b/>
        </w:rPr>
      </w:pPr>
    </w:p>
    <w:p w:rsidR="001627D1" w:rsidRDefault="00EB6C0C" w:rsidP="00B21ED4">
      <w:pPr>
        <w:ind w:left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lang w:val="en-US"/>
        </w:rPr>
        <w:t>III</w:t>
      </w:r>
      <w:r w:rsidRPr="00F2709B">
        <w:rPr>
          <w:rFonts w:ascii="Times New Roman" w:eastAsia="Times New Roman" w:hAnsi="Times New Roman"/>
          <w:b/>
        </w:rPr>
        <w:t xml:space="preserve">. </w:t>
      </w:r>
      <w:r w:rsidR="00F2709B" w:rsidRPr="00F2709B">
        <w:rPr>
          <w:rFonts w:ascii="Times New Roman" w:hAnsi="Times New Roman"/>
          <w:b/>
        </w:rPr>
        <w:t>Тематическое планирование</w:t>
      </w:r>
    </w:p>
    <w:p w:rsidR="004C0FF1" w:rsidRDefault="004C0FF1" w:rsidP="00B21ED4">
      <w:pPr>
        <w:ind w:left="709"/>
        <w:contextualSpacing/>
        <w:jc w:val="both"/>
        <w:rPr>
          <w:rFonts w:ascii="Times New Roman" w:eastAsia="Times New Roman" w:hAnsi="Times New Roman"/>
        </w:rPr>
      </w:pPr>
    </w:p>
    <w:tbl>
      <w:tblPr>
        <w:tblStyle w:val="aa"/>
        <w:tblW w:w="12330" w:type="dxa"/>
        <w:tblInd w:w="1120" w:type="dxa"/>
        <w:tblLayout w:type="fixed"/>
        <w:tblLook w:val="04A0"/>
      </w:tblPr>
      <w:tblGrid>
        <w:gridCol w:w="381"/>
        <w:gridCol w:w="4330"/>
        <w:gridCol w:w="5925"/>
        <w:gridCol w:w="1694"/>
      </w:tblGrid>
      <w:tr w:rsidR="004C0FF1" w:rsidTr="004C0FF1">
        <w:trPr>
          <w:trHeight w:val="307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1" w:rsidRPr="00B21ED4" w:rsidRDefault="004C0FF1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ED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4C0FF1" w:rsidRDefault="004C0F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контрольных работ</w:t>
            </w:r>
          </w:p>
        </w:tc>
      </w:tr>
      <w:tr w:rsidR="007879EE" w:rsidTr="004C0FF1">
        <w:trPr>
          <w:trHeight w:val="222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материала 10 класса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A34"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79EE" w:rsidTr="004C0FF1">
        <w:trPr>
          <w:trHeight w:val="222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Многочлены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A34"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879EE" w:rsidTr="004C0FF1">
        <w:trPr>
          <w:trHeight w:val="222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и корни. Степенная функция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A34">
              <w:t>23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79EE" w:rsidTr="004C0FF1">
        <w:trPr>
          <w:trHeight w:val="456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Показательная и логарифмическая функции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A34">
              <w:t>32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79EE" w:rsidTr="004C0FF1">
        <w:trPr>
          <w:trHeight w:val="21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интеграл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A34"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879EE" w:rsidTr="004C0FF1">
        <w:trPr>
          <w:trHeight w:val="39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теории вероятностей и математической статистики  9 часов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A34"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9EE" w:rsidTr="004C0FF1">
        <w:trPr>
          <w:trHeight w:val="394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и неравенства. Системы уравнений и неравенств     33 часа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A34">
              <w:t>34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79EE" w:rsidTr="004C0FF1">
        <w:trPr>
          <w:trHeight w:val="222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Обобщающее повторение 16 часов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EE" w:rsidRDefault="007879EE" w:rsidP="007879EE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A34">
              <w:t>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EE" w:rsidRDefault="007879EE" w:rsidP="007879EE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FF1" w:rsidTr="004C0FF1">
        <w:trPr>
          <w:trHeight w:val="21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F1" w:rsidRDefault="004C0FF1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spacing w:before="43" w:line="223" w:lineRule="exact"/>
              <w:ind w:righ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BE5B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FF1" w:rsidRDefault="004C0FF1">
            <w:pPr>
              <w:spacing w:before="43" w:line="223" w:lineRule="exact"/>
              <w:ind w:righ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:rsidR="004C0FF1" w:rsidRDefault="004C0FF1" w:rsidP="00B21ED4">
      <w:pPr>
        <w:ind w:left="709"/>
        <w:contextualSpacing/>
        <w:jc w:val="both"/>
        <w:rPr>
          <w:rFonts w:ascii="Times New Roman" w:eastAsia="Times New Roman" w:hAnsi="Times New Roman"/>
        </w:rPr>
      </w:pPr>
    </w:p>
    <w:p w:rsidR="001627D1" w:rsidRPr="00B21ED4" w:rsidRDefault="001627D1" w:rsidP="00956150">
      <w:pPr>
        <w:ind w:right="-7"/>
        <w:contextualSpacing/>
        <w:jc w:val="both"/>
        <w:rPr>
          <w:rFonts w:ascii="Times New Roman" w:eastAsia="Times New Roman" w:hAnsi="Times New Roman"/>
        </w:rPr>
        <w:sectPr w:rsidR="001627D1" w:rsidRPr="00B21ED4" w:rsidSect="00B21ED4">
          <w:pgSz w:w="16838" w:h="11900" w:orient="landscape"/>
          <w:pgMar w:top="852" w:right="1103" w:bottom="423" w:left="1134" w:header="0" w:footer="0" w:gutter="0"/>
          <w:cols w:space="0" w:equalWidth="0">
            <w:col w:w="14884"/>
          </w:cols>
          <w:docGrid w:linePitch="360"/>
        </w:sectPr>
      </w:pPr>
    </w:p>
    <w:p w:rsidR="001627D1" w:rsidRPr="00B21ED4" w:rsidRDefault="001627D1" w:rsidP="00956150">
      <w:pPr>
        <w:ind w:right="20"/>
        <w:contextualSpacing/>
        <w:rPr>
          <w:rFonts w:ascii="Times New Roman" w:eastAsia="Times New Roman" w:hAnsi="Times New Roman"/>
        </w:rPr>
      </w:pPr>
      <w:bookmarkStart w:id="0" w:name="page14"/>
      <w:bookmarkEnd w:id="0"/>
    </w:p>
    <w:sectPr w:rsidR="001627D1" w:rsidRPr="00B21ED4" w:rsidSect="00956150">
      <w:pgSz w:w="16838" w:h="11900" w:orient="landscape"/>
      <w:pgMar w:top="760" w:right="1103" w:bottom="423" w:left="1134" w:header="0" w:footer="0" w:gutter="0"/>
      <w:cols w:space="0" w:equalWidth="0">
        <w:col w:w="1488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440BADF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C"/>
    <w:multiLevelType w:val="hybridMultilevel"/>
    <w:tmpl w:val="0507236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D"/>
    <w:multiLevelType w:val="hybridMultilevel"/>
    <w:tmpl w:val="3804823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E"/>
    <w:multiLevelType w:val="hybridMultilevel"/>
    <w:tmpl w:val="77465F0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F"/>
    <w:multiLevelType w:val="hybridMultilevel"/>
    <w:tmpl w:val="7724C67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0"/>
    <w:multiLevelType w:val="hybridMultilevel"/>
    <w:tmpl w:val="5C482A9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1"/>
    <w:multiLevelType w:val="hybridMultilevel"/>
    <w:tmpl w:val="2463B9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2"/>
    <w:multiLevelType w:val="hybridMultilevel"/>
    <w:tmpl w:val="5E884AD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3"/>
    <w:multiLevelType w:val="hybridMultilevel"/>
    <w:tmpl w:val="51EAD36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4"/>
    <w:multiLevelType w:val="hybridMultilevel"/>
    <w:tmpl w:val="2D51779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27D1"/>
    <w:rsid w:val="001627D1"/>
    <w:rsid w:val="002D5072"/>
    <w:rsid w:val="002E5A50"/>
    <w:rsid w:val="0031720C"/>
    <w:rsid w:val="00494BA9"/>
    <w:rsid w:val="004C0FF1"/>
    <w:rsid w:val="005119D1"/>
    <w:rsid w:val="00602064"/>
    <w:rsid w:val="00614BDA"/>
    <w:rsid w:val="00694824"/>
    <w:rsid w:val="007879EE"/>
    <w:rsid w:val="007A282A"/>
    <w:rsid w:val="007E2F2D"/>
    <w:rsid w:val="00856F6B"/>
    <w:rsid w:val="0095005C"/>
    <w:rsid w:val="00956150"/>
    <w:rsid w:val="00975DD6"/>
    <w:rsid w:val="009E6495"/>
    <w:rsid w:val="009F26DE"/>
    <w:rsid w:val="00B21ED4"/>
    <w:rsid w:val="00B30E83"/>
    <w:rsid w:val="00BE5BE5"/>
    <w:rsid w:val="00D565D7"/>
    <w:rsid w:val="00D74BF1"/>
    <w:rsid w:val="00DA1CF1"/>
    <w:rsid w:val="00DD2E1A"/>
    <w:rsid w:val="00EB6C0C"/>
    <w:rsid w:val="00F153C4"/>
    <w:rsid w:val="00F27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48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948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948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8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82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8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7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7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4824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95005C"/>
    <w:rPr>
      <w:color w:val="808080"/>
    </w:rPr>
  </w:style>
  <w:style w:type="character" w:customStyle="1" w:styleId="apple-converted-space">
    <w:name w:val="apple-converted-space"/>
    <w:basedOn w:val="a0"/>
    <w:rsid w:val="002E5A50"/>
  </w:style>
  <w:style w:type="paragraph" w:styleId="a7">
    <w:name w:val="No Spacing"/>
    <w:basedOn w:val="a"/>
    <w:uiPriority w:val="1"/>
    <w:qFormat/>
    <w:rsid w:val="00694824"/>
    <w:rPr>
      <w:szCs w:val="32"/>
    </w:rPr>
  </w:style>
  <w:style w:type="character" w:customStyle="1" w:styleId="c3">
    <w:name w:val="c3"/>
    <w:basedOn w:val="a0"/>
    <w:rsid w:val="002E5A50"/>
  </w:style>
  <w:style w:type="paragraph" w:customStyle="1" w:styleId="c0">
    <w:name w:val="c0"/>
    <w:basedOn w:val="a"/>
    <w:rsid w:val="002E5A5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8">
    <w:name w:val="Document Map"/>
    <w:basedOn w:val="a"/>
    <w:link w:val="a9"/>
    <w:uiPriority w:val="99"/>
    <w:semiHidden/>
    <w:unhideWhenUsed/>
    <w:rsid w:val="00B21ED4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21ED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948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948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948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4C0FF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69482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9482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9482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948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482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94824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6948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6948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69482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694824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694824"/>
    <w:rPr>
      <w:b/>
      <w:bCs/>
    </w:rPr>
  </w:style>
  <w:style w:type="character" w:styleId="af0">
    <w:name w:val="Emphasis"/>
    <w:basedOn w:val="a0"/>
    <w:uiPriority w:val="20"/>
    <w:qFormat/>
    <w:rsid w:val="00694824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694824"/>
    <w:rPr>
      <w:i/>
    </w:rPr>
  </w:style>
  <w:style w:type="character" w:customStyle="1" w:styleId="22">
    <w:name w:val="Цитата 2 Знак"/>
    <w:basedOn w:val="a0"/>
    <w:link w:val="21"/>
    <w:uiPriority w:val="29"/>
    <w:rsid w:val="00694824"/>
    <w:rPr>
      <w:i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94824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basedOn w:val="a0"/>
    <w:link w:val="af1"/>
    <w:uiPriority w:val="30"/>
    <w:rsid w:val="00694824"/>
    <w:rPr>
      <w:b/>
      <w:i/>
      <w:sz w:val="24"/>
    </w:rPr>
  </w:style>
  <w:style w:type="character" w:styleId="af3">
    <w:name w:val="Subtle Emphasis"/>
    <w:uiPriority w:val="19"/>
    <w:qFormat/>
    <w:rsid w:val="00694824"/>
    <w:rPr>
      <w:i/>
      <w:color w:val="5A5A5A" w:themeColor="text1" w:themeTint="A5"/>
    </w:rPr>
  </w:style>
  <w:style w:type="character" w:styleId="af4">
    <w:name w:val="Intense Emphasis"/>
    <w:basedOn w:val="a0"/>
    <w:uiPriority w:val="21"/>
    <w:qFormat/>
    <w:rsid w:val="00694824"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sid w:val="00694824"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sid w:val="00694824"/>
    <w:rPr>
      <w:b/>
      <w:sz w:val="24"/>
      <w:u w:val="single"/>
    </w:rPr>
  </w:style>
  <w:style w:type="character" w:styleId="af7">
    <w:name w:val="Book Title"/>
    <w:basedOn w:val="a0"/>
    <w:uiPriority w:val="33"/>
    <w:qFormat/>
    <w:rsid w:val="00694824"/>
    <w:rPr>
      <w:rFonts w:asciiTheme="majorHAnsi" w:eastAsiaTheme="majorEastAsia" w:hAnsiTheme="majorHAnsi"/>
      <w:b/>
      <w:i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694824"/>
    <w:pPr>
      <w:outlineLvl w:val="9"/>
    </w:pPr>
  </w:style>
  <w:style w:type="paragraph" w:styleId="af9">
    <w:name w:val="caption"/>
    <w:basedOn w:val="a"/>
    <w:next w:val="a"/>
    <w:uiPriority w:val="35"/>
    <w:semiHidden/>
    <w:unhideWhenUsed/>
    <w:rsid w:val="0069482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0EA6-D356-4581-BCD5-D29BFD56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Windows User</cp:lastModifiedBy>
  <cp:revision>16</cp:revision>
  <dcterms:created xsi:type="dcterms:W3CDTF">2020-08-14T07:06:00Z</dcterms:created>
  <dcterms:modified xsi:type="dcterms:W3CDTF">2020-09-03T17:02:00Z</dcterms:modified>
</cp:coreProperties>
</file>