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4"/>
        <w:tblOverlap w:val="never"/>
        <w:tblW w:w="10031" w:type="dxa"/>
        <w:tblLook w:val="01E0"/>
      </w:tblPr>
      <w:tblGrid>
        <w:gridCol w:w="3936"/>
        <w:gridCol w:w="850"/>
        <w:gridCol w:w="5245"/>
      </w:tblGrid>
      <w:tr w:rsidR="00111977" w:rsidRPr="00E513F4">
        <w:trPr>
          <w:trHeight w:val="1787"/>
        </w:trPr>
        <w:tc>
          <w:tcPr>
            <w:tcW w:w="3936" w:type="dxa"/>
          </w:tcPr>
          <w:p w:rsidR="00111977" w:rsidRPr="00E513F4" w:rsidRDefault="00111977" w:rsidP="00C64A49">
            <w:pPr>
              <w:rPr>
                <w:b/>
                <w:bCs/>
                <w:sz w:val="28"/>
                <w:szCs w:val="28"/>
              </w:rPr>
            </w:pPr>
          </w:p>
          <w:p w:rsidR="00111977" w:rsidRDefault="00111977" w:rsidP="00C64A4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РАССМОТРЕНО </w:t>
            </w:r>
          </w:p>
          <w:p w:rsidR="00111977" w:rsidRDefault="00111977" w:rsidP="00C64A49">
            <w:pPr>
              <w:rPr>
                <w:sz w:val="28"/>
                <w:szCs w:val="28"/>
              </w:rPr>
            </w:pPr>
            <w:r w:rsidRPr="00551AD0">
              <w:rPr>
                <w:sz w:val="28"/>
                <w:szCs w:val="28"/>
              </w:rPr>
              <w:t>Н</w:t>
            </w:r>
            <w:r w:rsidRPr="00BF76D2">
              <w:rPr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E513F4">
              <w:rPr>
                <w:sz w:val="28"/>
                <w:szCs w:val="28"/>
              </w:rPr>
              <w:t>едагогическ</w:t>
            </w:r>
            <w:r>
              <w:rPr>
                <w:sz w:val="28"/>
                <w:szCs w:val="28"/>
              </w:rPr>
              <w:t>ом</w:t>
            </w:r>
            <w:r w:rsidRPr="00E513F4">
              <w:rPr>
                <w:sz w:val="28"/>
                <w:szCs w:val="28"/>
              </w:rPr>
              <w:t xml:space="preserve"> совет</w:t>
            </w:r>
            <w:r>
              <w:rPr>
                <w:sz w:val="28"/>
                <w:szCs w:val="28"/>
              </w:rPr>
              <w:t>е</w:t>
            </w:r>
          </w:p>
          <w:p w:rsidR="00111977" w:rsidRDefault="00111977" w:rsidP="00C64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филиала муниципального автономного</w:t>
            </w:r>
            <w:r w:rsidRPr="00D827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учреждения Гагаринская средняя общеобразовательная школа – Новолоктинская средняя общеобразовательная школа</w:t>
            </w:r>
          </w:p>
          <w:p w:rsidR="00111977" w:rsidRPr="00E513F4" w:rsidRDefault="00111977" w:rsidP="00C64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___от _____2018 г.</w:t>
            </w:r>
          </w:p>
          <w:p w:rsidR="00111977" w:rsidRPr="00D827A5" w:rsidRDefault="00111977" w:rsidP="00C64A49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11977" w:rsidRPr="00E513F4" w:rsidRDefault="00111977" w:rsidP="00C64A49">
            <w:pPr>
              <w:rPr>
                <w:b/>
                <w:bCs/>
                <w:sz w:val="28"/>
                <w:szCs w:val="28"/>
              </w:rPr>
            </w:pPr>
          </w:p>
          <w:p w:rsidR="00111977" w:rsidRPr="00D827A5" w:rsidRDefault="00111977" w:rsidP="00C64A49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111977" w:rsidRPr="00E513F4" w:rsidRDefault="00111977" w:rsidP="00C64A49">
            <w:pPr>
              <w:rPr>
                <w:b/>
                <w:bCs/>
                <w:sz w:val="28"/>
                <w:szCs w:val="28"/>
              </w:rPr>
            </w:pPr>
          </w:p>
          <w:p w:rsidR="00111977" w:rsidRPr="00E513F4" w:rsidRDefault="00111977" w:rsidP="00C64A49">
            <w:pPr>
              <w:jc w:val="both"/>
              <w:rPr>
                <w:b/>
                <w:bCs/>
                <w:sz w:val="28"/>
                <w:szCs w:val="28"/>
              </w:rPr>
            </w:pPr>
            <w:r w:rsidRPr="00E513F4">
              <w:rPr>
                <w:b/>
                <w:bCs/>
                <w:sz w:val="28"/>
                <w:szCs w:val="28"/>
              </w:rPr>
              <w:t>УТВЕРЖД</w:t>
            </w:r>
            <w:r>
              <w:rPr>
                <w:b/>
                <w:bCs/>
                <w:sz w:val="28"/>
                <w:szCs w:val="28"/>
              </w:rPr>
              <w:t>ЕНО</w:t>
            </w:r>
          </w:p>
          <w:p w:rsidR="00111977" w:rsidRDefault="00111977" w:rsidP="00C64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 №____  от ______2018 г.                         Директор  муниципального автономного  учреждения Гагаринская средняя общеобразовательная школа</w:t>
            </w:r>
          </w:p>
          <w:p w:rsidR="00111977" w:rsidRPr="00D827A5" w:rsidRDefault="00111977" w:rsidP="00C64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С.Р. Астанина</w:t>
            </w:r>
          </w:p>
          <w:p w:rsidR="00111977" w:rsidRPr="00E513F4" w:rsidRDefault="00111977" w:rsidP="00C64A49">
            <w:pPr>
              <w:jc w:val="both"/>
              <w:rPr>
                <w:sz w:val="28"/>
                <w:szCs w:val="28"/>
              </w:rPr>
            </w:pPr>
          </w:p>
        </w:tc>
      </w:tr>
    </w:tbl>
    <w:p w:rsidR="00111977" w:rsidRDefault="00111977" w:rsidP="00666662">
      <w:pPr>
        <w:ind w:left="180"/>
      </w:pPr>
    </w:p>
    <w:p w:rsidR="00111977" w:rsidRDefault="00111977" w:rsidP="00666662">
      <w:pPr>
        <w:ind w:left="180"/>
      </w:pPr>
    </w:p>
    <w:p w:rsidR="00111977" w:rsidRDefault="00111977" w:rsidP="00666662">
      <w:pPr>
        <w:ind w:left="180"/>
      </w:pPr>
    </w:p>
    <w:p w:rsidR="00111977" w:rsidRDefault="00111977" w:rsidP="00666662">
      <w:pPr>
        <w:ind w:left="180"/>
      </w:pPr>
    </w:p>
    <w:p w:rsidR="00111977" w:rsidRDefault="00111977" w:rsidP="00666662">
      <w:pPr>
        <w:ind w:left="180"/>
      </w:pPr>
    </w:p>
    <w:p w:rsidR="00111977" w:rsidRDefault="00111977" w:rsidP="00666662">
      <w:pPr>
        <w:pStyle w:val="Heading1"/>
        <w:rPr>
          <w:sz w:val="44"/>
          <w:szCs w:val="44"/>
        </w:rPr>
      </w:pPr>
      <w:r>
        <w:rPr>
          <w:sz w:val="44"/>
          <w:szCs w:val="44"/>
        </w:rPr>
        <w:t>Индивидуальный учебный план</w:t>
      </w:r>
    </w:p>
    <w:p w:rsidR="00111977" w:rsidRDefault="00111977" w:rsidP="00666662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на  2018 –2019 учебный год</w:t>
      </w:r>
    </w:p>
    <w:p w:rsidR="00111977" w:rsidRDefault="00111977" w:rsidP="00666662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филиала муниципального автономного общеобразовательного</w:t>
      </w:r>
    </w:p>
    <w:p w:rsidR="00111977" w:rsidRDefault="00111977" w:rsidP="00666662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учреждения Гагаринской средней общеобразовательной школы -</w:t>
      </w:r>
    </w:p>
    <w:p w:rsidR="00111977" w:rsidRDefault="00111977" w:rsidP="0066666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4"/>
          <w:szCs w:val="44"/>
        </w:rPr>
        <w:t xml:space="preserve">Новолоктинской средней общеобразовательной школы </w:t>
      </w:r>
      <w:r w:rsidRPr="001219FF">
        <w:rPr>
          <w:b/>
          <w:bCs/>
          <w:sz w:val="40"/>
          <w:szCs w:val="40"/>
        </w:rPr>
        <w:t xml:space="preserve">для </w:t>
      </w:r>
      <w:r>
        <w:rPr>
          <w:b/>
          <w:bCs/>
          <w:sz w:val="40"/>
          <w:szCs w:val="40"/>
        </w:rPr>
        <w:t>обу</w:t>
      </w:r>
      <w:r w:rsidRPr="001219FF">
        <w:rPr>
          <w:b/>
          <w:bCs/>
          <w:sz w:val="40"/>
          <w:szCs w:val="40"/>
        </w:rPr>
        <w:t>ча</w:t>
      </w:r>
      <w:r>
        <w:rPr>
          <w:b/>
          <w:bCs/>
          <w:sz w:val="40"/>
          <w:szCs w:val="40"/>
        </w:rPr>
        <w:t>ю</w:t>
      </w:r>
      <w:r w:rsidRPr="001219FF">
        <w:rPr>
          <w:b/>
          <w:bCs/>
          <w:sz w:val="40"/>
          <w:szCs w:val="40"/>
        </w:rPr>
        <w:t>щ</w:t>
      </w:r>
      <w:r>
        <w:rPr>
          <w:b/>
          <w:bCs/>
          <w:sz w:val="40"/>
          <w:szCs w:val="40"/>
        </w:rPr>
        <w:t>ихся 5  класса</w:t>
      </w:r>
    </w:p>
    <w:p w:rsidR="00111977" w:rsidRPr="00AA55A7" w:rsidRDefault="00111977" w:rsidP="00666662">
      <w:pPr>
        <w:ind w:left="18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по </w:t>
      </w:r>
      <w:r w:rsidRPr="00AA55A7">
        <w:rPr>
          <w:b/>
          <w:bCs/>
          <w:sz w:val="40"/>
          <w:szCs w:val="40"/>
        </w:rPr>
        <w:t xml:space="preserve">адаптированной </w:t>
      </w:r>
      <w:r>
        <w:rPr>
          <w:b/>
          <w:bCs/>
          <w:sz w:val="40"/>
          <w:szCs w:val="40"/>
        </w:rPr>
        <w:t>основной</w:t>
      </w:r>
      <w:r w:rsidRPr="00AA55A7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общеобразовательной программе основного образования для детей с интеллектуальными нарушениями</w:t>
      </w:r>
    </w:p>
    <w:p w:rsidR="00111977" w:rsidRDefault="00111977" w:rsidP="00666662">
      <w:pPr>
        <w:ind w:left="180"/>
      </w:pPr>
    </w:p>
    <w:p w:rsidR="00111977" w:rsidRDefault="00111977" w:rsidP="00666662">
      <w:pPr>
        <w:ind w:left="180"/>
      </w:pPr>
    </w:p>
    <w:p w:rsidR="00111977" w:rsidRDefault="00111977" w:rsidP="00E33C21">
      <w:pPr>
        <w:suppressAutoHyphens/>
        <w:ind w:right="715"/>
        <w:jc w:val="center"/>
        <w:rPr>
          <w:sz w:val="44"/>
          <w:szCs w:val="44"/>
        </w:rPr>
      </w:pPr>
    </w:p>
    <w:p w:rsidR="00111977" w:rsidRDefault="00111977" w:rsidP="00666662">
      <w:pPr>
        <w:suppressAutoHyphens/>
        <w:jc w:val="center"/>
        <w:rPr>
          <w:sz w:val="44"/>
          <w:szCs w:val="44"/>
        </w:rPr>
      </w:pPr>
    </w:p>
    <w:p w:rsidR="00111977" w:rsidRDefault="00111977" w:rsidP="00666662">
      <w:pPr>
        <w:suppressAutoHyphens/>
        <w:jc w:val="center"/>
        <w:rPr>
          <w:sz w:val="44"/>
          <w:szCs w:val="44"/>
        </w:rPr>
      </w:pPr>
    </w:p>
    <w:p w:rsidR="00111977" w:rsidRDefault="00111977" w:rsidP="00666662">
      <w:pPr>
        <w:suppressAutoHyphens/>
        <w:jc w:val="center"/>
        <w:rPr>
          <w:sz w:val="44"/>
          <w:szCs w:val="44"/>
        </w:rPr>
      </w:pPr>
    </w:p>
    <w:p w:rsidR="00111977" w:rsidRDefault="00111977" w:rsidP="00666662">
      <w:pPr>
        <w:suppressAutoHyphens/>
        <w:jc w:val="center"/>
        <w:rPr>
          <w:sz w:val="44"/>
          <w:szCs w:val="44"/>
        </w:rPr>
      </w:pPr>
    </w:p>
    <w:p w:rsidR="00111977" w:rsidRDefault="00111977" w:rsidP="00666662">
      <w:pPr>
        <w:suppressAutoHyphens/>
        <w:jc w:val="center"/>
        <w:rPr>
          <w:sz w:val="44"/>
          <w:szCs w:val="44"/>
        </w:rPr>
      </w:pPr>
    </w:p>
    <w:p w:rsidR="00111977" w:rsidRPr="00D417C9" w:rsidRDefault="00111977" w:rsidP="00D417C9">
      <w:pPr>
        <w:ind w:left="180"/>
        <w:jc w:val="center"/>
        <w:rPr>
          <w:b/>
          <w:bCs/>
        </w:rPr>
      </w:pPr>
      <w:r w:rsidRPr="00E62027">
        <w:rPr>
          <w:b/>
          <w:bCs/>
        </w:rPr>
        <w:t xml:space="preserve">Пояснительная записка к  </w:t>
      </w:r>
      <w:r>
        <w:rPr>
          <w:b/>
          <w:bCs/>
        </w:rPr>
        <w:t>индивидуальному учебному плану 5</w:t>
      </w:r>
      <w:r w:rsidRPr="00E62027">
        <w:rPr>
          <w:b/>
          <w:bCs/>
        </w:rPr>
        <w:t xml:space="preserve"> класса филиал МАОУ Гагаринская СОШ – Новолоктинская СОШ Ишимского</w:t>
      </w:r>
      <w:r>
        <w:rPr>
          <w:b/>
          <w:bCs/>
        </w:rPr>
        <w:t xml:space="preserve"> района,  реализующая адаптированную основную общеобразовательную  программу </w:t>
      </w:r>
      <w:r w:rsidRPr="00D417C9">
        <w:rPr>
          <w:b/>
          <w:bCs/>
        </w:rPr>
        <w:t>основного образования для детей с интеллектуальными нарушениями</w:t>
      </w:r>
    </w:p>
    <w:p w:rsidR="00111977" w:rsidRDefault="00111977" w:rsidP="00666662">
      <w:pPr>
        <w:spacing w:before="1" w:after="1"/>
        <w:jc w:val="center"/>
        <w:rPr>
          <w:b/>
          <w:bCs/>
        </w:rPr>
      </w:pPr>
      <w:r>
        <w:rPr>
          <w:b/>
          <w:bCs/>
        </w:rPr>
        <w:t>в условиях общеобразовательного  класса  на 2018- 2019 учебный год</w:t>
      </w:r>
    </w:p>
    <w:p w:rsidR="00111977" w:rsidRDefault="00111977" w:rsidP="00666662">
      <w:pPr>
        <w:jc w:val="both"/>
      </w:pPr>
    </w:p>
    <w:p w:rsidR="00111977" w:rsidRDefault="00111977" w:rsidP="00666662">
      <w:pPr>
        <w:jc w:val="both"/>
      </w:pPr>
      <w:r>
        <w:t>Индивидуальный учебный план разработан для обучающихся 5 класса – Костева Константина Анатольевича и Раджабовой Дарьи Владимировны, составлен в соответствии с нормативной базой:</w:t>
      </w:r>
    </w:p>
    <w:p w:rsidR="00111977" w:rsidRDefault="00111977" w:rsidP="00666662">
      <w:pPr>
        <w:ind w:right="20"/>
        <w:jc w:val="both"/>
      </w:pPr>
      <w:r>
        <w:t>1.Приказ Министерства образования и науки Российской Федерации от 10 апреля 2002 года №29/2065-п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111977" w:rsidRDefault="00111977" w:rsidP="00666662">
      <w:pPr>
        <w:ind w:right="20"/>
        <w:jc w:val="both"/>
      </w:pPr>
      <w:r>
        <w:t>2.СанПиН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№26.</w:t>
      </w:r>
    </w:p>
    <w:p w:rsidR="00111977" w:rsidRDefault="00111977" w:rsidP="00666662">
      <w:pPr>
        <w:ind w:right="20"/>
        <w:jc w:val="both"/>
      </w:pPr>
      <w:r>
        <w:rPr>
          <w:i/>
          <w:iCs/>
        </w:rPr>
        <w:t xml:space="preserve">3.Письма Минобрнауки России: </w:t>
      </w:r>
    </w:p>
    <w:p w:rsidR="00111977" w:rsidRDefault="00111977" w:rsidP="00666662">
      <w:pPr>
        <w:suppressAutoHyphens/>
        <w:ind w:left="284"/>
        <w:jc w:val="both"/>
        <w:rPr>
          <w:color w:val="00000A"/>
        </w:rPr>
      </w:pPr>
      <w:r>
        <w:rPr>
          <w:color w:val="00000A"/>
        </w:rPr>
        <w:t>- от 13.11.2015 №07-3735 «О направлении методических рекомендаций» (о распространении практик по образованию детей с ОВЗ)»</w:t>
      </w:r>
    </w:p>
    <w:p w:rsidR="00111977" w:rsidRDefault="00111977" w:rsidP="00666662">
      <w:pPr>
        <w:suppressAutoHyphens/>
        <w:jc w:val="both"/>
        <w:rPr>
          <w:i/>
          <w:iCs/>
          <w:color w:val="00000A"/>
        </w:rPr>
      </w:pPr>
      <w:r>
        <w:rPr>
          <w:color w:val="00000A"/>
        </w:rPr>
        <w:t>4.</w:t>
      </w:r>
      <w:r>
        <w:rPr>
          <w:i/>
          <w:iCs/>
          <w:color w:val="00000A"/>
        </w:rPr>
        <w:t xml:space="preserve"> Приказы Департамента образования и науки Тюменской области:</w:t>
      </w:r>
    </w:p>
    <w:p w:rsidR="00111977" w:rsidRDefault="00111977" w:rsidP="00666662">
      <w:pPr>
        <w:ind w:firstLine="720"/>
        <w:jc w:val="both"/>
      </w:pPr>
      <w:r>
        <w:t>- от 17.08.2015 №264/ОД «Об утверждении Плана действий по обеспечению введения ФГОС ОВЗ в Тюменской области»;</w:t>
      </w:r>
    </w:p>
    <w:p w:rsidR="00111977" w:rsidRDefault="00111977" w:rsidP="00666662">
      <w:pPr>
        <w:ind w:firstLine="720"/>
        <w:jc w:val="both"/>
      </w:pPr>
      <w:r>
        <w:t>- от 13.10.2015 №370/ОД «Об обеспечении введения ФГОС ОВЗ» (создание рабочей группы, перечень пилотных площадок).</w:t>
      </w:r>
    </w:p>
    <w:p w:rsidR="00111977" w:rsidRDefault="00111977" w:rsidP="00666662">
      <w:pPr>
        <w:ind w:firstLine="708"/>
        <w:jc w:val="both"/>
        <w:rPr>
          <w:color w:val="000000"/>
        </w:rPr>
      </w:pPr>
    </w:p>
    <w:p w:rsidR="00111977" w:rsidRDefault="00111977" w:rsidP="00666662">
      <w:pPr>
        <w:jc w:val="both"/>
        <w:rPr>
          <w:color w:val="000000"/>
        </w:rPr>
      </w:pPr>
      <w:r>
        <w:rPr>
          <w:color w:val="000000"/>
        </w:rPr>
        <w:t>Учебный план составлен с  учетом индивидуальных особенностей обучающихся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111977" w:rsidRDefault="00111977" w:rsidP="00666662">
      <w:pPr>
        <w:suppressAutoHyphens/>
        <w:jc w:val="both"/>
        <w:rPr>
          <w:color w:val="000000"/>
        </w:rPr>
      </w:pPr>
      <w:r>
        <w:rPr>
          <w:color w:val="00000A"/>
        </w:rPr>
        <w:t xml:space="preserve">Продолжительность учебного года для </w:t>
      </w:r>
      <w:r>
        <w:rPr>
          <w:color w:val="000000"/>
        </w:rPr>
        <w:t xml:space="preserve">  5 класса - 34 недели.</w:t>
      </w:r>
    </w:p>
    <w:p w:rsidR="00111977" w:rsidRDefault="00111977" w:rsidP="00666662">
      <w:pPr>
        <w:suppressAutoHyphens/>
        <w:jc w:val="both"/>
        <w:rPr>
          <w:color w:val="00000A"/>
        </w:rPr>
      </w:pPr>
      <w:r>
        <w:rPr>
          <w:color w:val="000000"/>
        </w:rPr>
        <w:t xml:space="preserve">Продолжительность урока для 5 класса - 45 мин. </w:t>
      </w:r>
    </w:p>
    <w:p w:rsidR="00111977" w:rsidRDefault="00111977" w:rsidP="00666662">
      <w:pPr>
        <w:suppressAutoHyphens/>
      </w:pPr>
      <w:r>
        <w:rPr>
          <w:color w:val="00000A"/>
        </w:rPr>
        <w:t xml:space="preserve">Максимальная нагрузка для учащегося  не превышает </w:t>
      </w:r>
      <w:r>
        <w:t xml:space="preserve">31 часа в неделю. </w:t>
      </w:r>
    </w:p>
    <w:p w:rsidR="00111977" w:rsidRDefault="00111977" w:rsidP="00666662">
      <w:pPr>
        <w:jc w:val="both"/>
      </w:pPr>
      <w:r>
        <w:t>Режим занятий  - пятидневная рабочая  неделя, занятия в одну</w:t>
      </w:r>
      <w:r>
        <w:rPr>
          <w:color w:val="000000"/>
        </w:rPr>
        <w:t xml:space="preserve"> смену. </w:t>
      </w:r>
    </w:p>
    <w:p w:rsidR="00111977" w:rsidRDefault="00111977">
      <w:r>
        <w:t>Обучающиеся посещают во второй половине дня внеурочную деятельность.</w:t>
      </w:r>
    </w:p>
    <w:p w:rsidR="00111977" w:rsidRDefault="00111977"/>
    <w:p w:rsidR="00111977" w:rsidRDefault="00111977"/>
    <w:p w:rsidR="00111977" w:rsidRDefault="0011197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  <w:gridCol w:w="2636"/>
        <w:gridCol w:w="3249"/>
      </w:tblGrid>
      <w:tr w:rsidR="00111977">
        <w:tc>
          <w:tcPr>
            <w:tcW w:w="9571" w:type="dxa"/>
            <w:gridSpan w:val="3"/>
          </w:tcPr>
          <w:p w:rsidR="00111977" w:rsidRPr="00B11154" w:rsidRDefault="00111977" w:rsidP="00B11154">
            <w:pPr>
              <w:jc w:val="center"/>
              <w:rPr>
                <w:b/>
                <w:bCs/>
              </w:rPr>
            </w:pPr>
            <w:r w:rsidRPr="00B11154">
              <w:rPr>
                <w:b/>
                <w:bCs/>
                <w:sz w:val="22"/>
                <w:szCs w:val="22"/>
              </w:rPr>
              <w:t xml:space="preserve">Индивидуальный  учебный план 5 класса </w:t>
            </w:r>
            <w:r w:rsidRPr="00B11154">
              <w:rPr>
                <w:b/>
                <w:bCs/>
              </w:rPr>
              <w:t>по адаптированной основной общеобразовательной программе основного образования для детей с интеллектуальными нарушениями</w:t>
            </w:r>
          </w:p>
          <w:p w:rsidR="00111977" w:rsidRPr="00B11154" w:rsidRDefault="00111977">
            <w:pPr>
              <w:rPr>
                <w:sz w:val="22"/>
                <w:szCs w:val="22"/>
              </w:rPr>
            </w:pPr>
          </w:p>
        </w:tc>
      </w:tr>
      <w:tr w:rsidR="00111977">
        <w:tc>
          <w:tcPr>
            <w:tcW w:w="3686" w:type="dxa"/>
          </w:tcPr>
          <w:p w:rsidR="00111977" w:rsidRPr="00B11154" w:rsidRDefault="00111977">
            <w:pPr>
              <w:rPr>
                <w:b/>
                <w:bCs/>
              </w:rPr>
            </w:pPr>
            <w:r w:rsidRPr="00B11154">
              <w:rPr>
                <w:b/>
                <w:bCs/>
              </w:rPr>
              <w:t>Общеобразовательные области</w:t>
            </w:r>
          </w:p>
        </w:tc>
        <w:tc>
          <w:tcPr>
            <w:tcW w:w="2636" w:type="dxa"/>
          </w:tcPr>
          <w:p w:rsidR="00111977" w:rsidRPr="00B11154" w:rsidRDefault="00111977">
            <w:pPr>
              <w:rPr>
                <w:b/>
                <w:bCs/>
                <w:sz w:val="22"/>
                <w:szCs w:val="22"/>
              </w:rPr>
            </w:pPr>
            <w:r w:rsidRPr="00B11154">
              <w:rPr>
                <w:b/>
                <w:bCs/>
                <w:sz w:val="22"/>
                <w:szCs w:val="22"/>
              </w:rPr>
              <w:t>Учебные предметы</w:t>
            </w:r>
          </w:p>
        </w:tc>
        <w:tc>
          <w:tcPr>
            <w:tcW w:w="3249" w:type="dxa"/>
          </w:tcPr>
          <w:p w:rsidR="00111977" w:rsidRPr="00B11154" w:rsidRDefault="00111977">
            <w:pPr>
              <w:rPr>
                <w:b/>
                <w:bCs/>
              </w:rPr>
            </w:pPr>
            <w:r w:rsidRPr="00B11154">
              <w:rPr>
                <w:b/>
                <w:bCs/>
              </w:rPr>
              <w:t>Количество часов в неделю</w:t>
            </w:r>
          </w:p>
        </w:tc>
      </w:tr>
      <w:tr w:rsidR="00111977" w:rsidRPr="00A6561C">
        <w:tc>
          <w:tcPr>
            <w:tcW w:w="3686" w:type="dxa"/>
          </w:tcPr>
          <w:p w:rsidR="00111977" w:rsidRPr="00A6561C" w:rsidRDefault="00111977">
            <w:r w:rsidRPr="00A6561C">
              <w:t>Чтение и развитие речи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>Литература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4</w:t>
            </w:r>
          </w:p>
        </w:tc>
      </w:tr>
      <w:tr w:rsidR="00111977" w:rsidRPr="00A6561C">
        <w:tc>
          <w:tcPr>
            <w:tcW w:w="3686" w:type="dxa"/>
          </w:tcPr>
          <w:p w:rsidR="00111977" w:rsidRPr="00A6561C" w:rsidRDefault="00111977">
            <w:r w:rsidRPr="00A6561C">
              <w:t>Письмо и развитие речи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>Русский язык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5</w:t>
            </w:r>
          </w:p>
        </w:tc>
      </w:tr>
      <w:tr w:rsidR="00111977" w:rsidRPr="00A6561C">
        <w:tc>
          <w:tcPr>
            <w:tcW w:w="3686" w:type="dxa"/>
          </w:tcPr>
          <w:p w:rsidR="00111977" w:rsidRPr="00A6561C" w:rsidRDefault="00111977">
            <w:r w:rsidRPr="00A6561C">
              <w:t xml:space="preserve">Математика 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>Математика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6</w:t>
            </w:r>
          </w:p>
        </w:tc>
      </w:tr>
      <w:tr w:rsidR="00111977" w:rsidRPr="00A6561C">
        <w:tc>
          <w:tcPr>
            <w:tcW w:w="3686" w:type="dxa"/>
          </w:tcPr>
          <w:p w:rsidR="00111977" w:rsidRPr="00A6561C" w:rsidRDefault="00111977">
            <w:r w:rsidRPr="00A6561C">
              <w:t>Природа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>Природоведение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2</w:t>
            </w:r>
          </w:p>
        </w:tc>
      </w:tr>
      <w:tr w:rsidR="00111977" w:rsidRPr="00A6561C">
        <w:tc>
          <w:tcPr>
            <w:tcW w:w="3686" w:type="dxa"/>
            <w:vMerge w:val="restart"/>
          </w:tcPr>
          <w:p w:rsidR="00111977" w:rsidRPr="00A6561C" w:rsidRDefault="00111977">
            <w:r w:rsidRPr="00A6561C">
              <w:t>Искусство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>ИЗО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1</w:t>
            </w:r>
          </w:p>
        </w:tc>
      </w:tr>
      <w:tr w:rsidR="00111977" w:rsidRPr="00A6561C">
        <w:tc>
          <w:tcPr>
            <w:tcW w:w="3686" w:type="dxa"/>
            <w:vMerge/>
          </w:tcPr>
          <w:p w:rsidR="00111977" w:rsidRPr="00A6561C" w:rsidRDefault="00111977"/>
        </w:tc>
        <w:tc>
          <w:tcPr>
            <w:tcW w:w="2636" w:type="dxa"/>
          </w:tcPr>
          <w:p w:rsidR="00111977" w:rsidRPr="00A6561C" w:rsidRDefault="00111977">
            <w:r w:rsidRPr="00A6561C">
              <w:t>Музыка и пение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1</w:t>
            </w:r>
          </w:p>
        </w:tc>
      </w:tr>
      <w:tr w:rsidR="00111977" w:rsidRPr="00A6561C">
        <w:tc>
          <w:tcPr>
            <w:tcW w:w="3686" w:type="dxa"/>
          </w:tcPr>
          <w:p w:rsidR="00111977" w:rsidRPr="00A6561C" w:rsidRDefault="00111977">
            <w:r w:rsidRPr="00A6561C">
              <w:t>Физическая культура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 xml:space="preserve">Физкультура 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2</w:t>
            </w:r>
          </w:p>
        </w:tc>
      </w:tr>
      <w:tr w:rsidR="00111977" w:rsidRPr="00A6561C">
        <w:tc>
          <w:tcPr>
            <w:tcW w:w="3686" w:type="dxa"/>
          </w:tcPr>
          <w:p w:rsidR="00111977" w:rsidRPr="00A6561C" w:rsidRDefault="00111977">
            <w:r w:rsidRPr="00A6561C">
              <w:t>Трудовая подготовка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>Профессионально-трудовое обучение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6</w:t>
            </w:r>
          </w:p>
        </w:tc>
      </w:tr>
      <w:tr w:rsidR="00111977" w:rsidRPr="00A6561C">
        <w:tc>
          <w:tcPr>
            <w:tcW w:w="3686" w:type="dxa"/>
            <w:vMerge w:val="restart"/>
          </w:tcPr>
          <w:p w:rsidR="00111977" w:rsidRPr="00A6561C" w:rsidRDefault="00111977">
            <w:r w:rsidRPr="00A6561C">
              <w:t>Коррекционная подготовка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>СБО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1</w:t>
            </w:r>
          </w:p>
        </w:tc>
      </w:tr>
      <w:tr w:rsidR="00111977" w:rsidRPr="00A6561C">
        <w:tc>
          <w:tcPr>
            <w:tcW w:w="3686" w:type="dxa"/>
            <w:vMerge/>
          </w:tcPr>
          <w:p w:rsidR="00111977" w:rsidRPr="00A6561C" w:rsidRDefault="00111977"/>
        </w:tc>
        <w:tc>
          <w:tcPr>
            <w:tcW w:w="2636" w:type="dxa"/>
          </w:tcPr>
          <w:p w:rsidR="00111977" w:rsidRPr="00A6561C" w:rsidRDefault="00111977">
            <w:r w:rsidRPr="00A6561C">
              <w:t>Коррекционные занятия</w:t>
            </w:r>
            <w:r>
              <w:t xml:space="preserve"> с логопедом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1</w:t>
            </w:r>
          </w:p>
        </w:tc>
      </w:tr>
      <w:tr w:rsidR="00111977" w:rsidRPr="00A6561C">
        <w:tc>
          <w:tcPr>
            <w:tcW w:w="3686" w:type="dxa"/>
          </w:tcPr>
          <w:p w:rsidR="00111977" w:rsidRPr="00A6561C" w:rsidRDefault="00111977">
            <w:r w:rsidRPr="00A6561C">
              <w:t>Факультативные занятия</w:t>
            </w:r>
          </w:p>
        </w:tc>
        <w:tc>
          <w:tcPr>
            <w:tcW w:w="2636" w:type="dxa"/>
          </w:tcPr>
          <w:p w:rsidR="00111977" w:rsidRPr="00A6561C" w:rsidRDefault="00111977">
            <w:r w:rsidRPr="00A6561C">
              <w:t xml:space="preserve">История 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1</w:t>
            </w:r>
          </w:p>
        </w:tc>
      </w:tr>
      <w:tr w:rsidR="00111977" w:rsidRPr="00A6561C">
        <w:tc>
          <w:tcPr>
            <w:tcW w:w="3686" w:type="dxa"/>
          </w:tcPr>
          <w:p w:rsidR="00111977" w:rsidRPr="00A6561C" w:rsidRDefault="00111977"/>
        </w:tc>
        <w:tc>
          <w:tcPr>
            <w:tcW w:w="2636" w:type="dxa"/>
          </w:tcPr>
          <w:p w:rsidR="00111977" w:rsidRPr="00A6561C" w:rsidRDefault="00111977">
            <w:r w:rsidRPr="00A6561C">
              <w:t xml:space="preserve">Обществознание </w:t>
            </w:r>
          </w:p>
        </w:tc>
        <w:tc>
          <w:tcPr>
            <w:tcW w:w="3249" w:type="dxa"/>
          </w:tcPr>
          <w:p w:rsidR="00111977" w:rsidRPr="00A6561C" w:rsidRDefault="00111977" w:rsidP="00B11154">
            <w:pPr>
              <w:jc w:val="center"/>
            </w:pPr>
            <w:r w:rsidRPr="00A6561C">
              <w:t>1</w:t>
            </w:r>
          </w:p>
        </w:tc>
      </w:tr>
      <w:tr w:rsidR="00111977" w:rsidRPr="00A6561C">
        <w:tc>
          <w:tcPr>
            <w:tcW w:w="3686" w:type="dxa"/>
          </w:tcPr>
          <w:p w:rsidR="00111977" w:rsidRPr="00B11154" w:rsidRDefault="00111977">
            <w:pPr>
              <w:rPr>
                <w:b/>
                <w:bCs/>
              </w:rPr>
            </w:pPr>
            <w:r w:rsidRPr="00B11154">
              <w:rPr>
                <w:b/>
                <w:bCs/>
              </w:rPr>
              <w:t>Итого:</w:t>
            </w:r>
          </w:p>
        </w:tc>
        <w:tc>
          <w:tcPr>
            <w:tcW w:w="2636" w:type="dxa"/>
          </w:tcPr>
          <w:p w:rsidR="00111977" w:rsidRPr="00B11154" w:rsidRDefault="00111977">
            <w:pPr>
              <w:rPr>
                <w:b/>
                <w:bCs/>
              </w:rPr>
            </w:pPr>
          </w:p>
        </w:tc>
        <w:tc>
          <w:tcPr>
            <w:tcW w:w="3249" w:type="dxa"/>
          </w:tcPr>
          <w:p w:rsidR="00111977" w:rsidRPr="00B11154" w:rsidRDefault="00111977" w:rsidP="00B11154">
            <w:pPr>
              <w:jc w:val="center"/>
              <w:rPr>
                <w:b/>
                <w:bCs/>
              </w:rPr>
            </w:pPr>
            <w:r w:rsidRPr="00B11154">
              <w:rPr>
                <w:b/>
                <w:bCs/>
              </w:rPr>
              <w:t>31</w:t>
            </w:r>
          </w:p>
        </w:tc>
      </w:tr>
    </w:tbl>
    <w:p w:rsidR="00111977" w:rsidRDefault="00111977"/>
    <w:p w:rsidR="00111977" w:rsidRDefault="00111977"/>
    <w:p w:rsidR="00111977" w:rsidRPr="005E7F8A" w:rsidRDefault="00111977" w:rsidP="005E6059">
      <w:pPr>
        <w:pStyle w:val="a"/>
        <w:spacing w:before="1" w:beforeAutospacing="1" w:after="1" w:afterAutospacing="1"/>
        <w:jc w:val="center"/>
        <w:rPr>
          <w:b/>
          <w:bCs/>
        </w:rPr>
      </w:pPr>
      <w:r w:rsidRPr="005E7F8A">
        <w:rPr>
          <w:b/>
          <w:bCs/>
        </w:rPr>
        <w:t>Внеурочная деятельность 5 класса</w:t>
      </w:r>
    </w:p>
    <w:tbl>
      <w:tblPr>
        <w:tblW w:w="9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258"/>
        <w:gridCol w:w="720"/>
        <w:gridCol w:w="1134"/>
      </w:tblGrid>
      <w:tr w:rsidR="00111977" w:rsidTr="00E33C21">
        <w:trPr>
          <w:trHeight w:val="390"/>
        </w:trPr>
        <w:tc>
          <w:tcPr>
            <w:tcW w:w="2410" w:type="dxa"/>
            <w:vMerge w:val="restart"/>
          </w:tcPr>
          <w:p w:rsidR="00111977" w:rsidRDefault="00111977" w:rsidP="00B304CE">
            <w:r>
              <w:t>Направления</w:t>
            </w:r>
          </w:p>
        </w:tc>
        <w:tc>
          <w:tcPr>
            <w:tcW w:w="5258" w:type="dxa"/>
            <w:vMerge w:val="restart"/>
          </w:tcPr>
          <w:p w:rsidR="00111977" w:rsidRDefault="00111977" w:rsidP="00B304CE">
            <w:r>
              <w:t>Название</w:t>
            </w:r>
          </w:p>
        </w:tc>
        <w:tc>
          <w:tcPr>
            <w:tcW w:w="720" w:type="dxa"/>
            <w:vMerge w:val="restart"/>
          </w:tcPr>
          <w:p w:rsidR="00111977" w:rsidRDefault="00111977" w:rsidP="00B304CE"/>
        </w:tc>
        <w:tc>
          <w:tcPr>
            <w:tcW w:w="1134" w:type="dxa"/>
            <w:vMerge w:val="restart"/>
          </w:tcPr>
          <w:p w:rsidR="00111977" w:rsidRDefault="00111977" w:rsidP="00B304CE">
            <w:r>
              <w:t>Кто ведет</w:t>
            </w:r>
          </w:p>
        </w:tc>
      </w:tr>
      <w:tr w:rsidR="00111977" w:rsidTr="00E33C21">
        <w:trPr>
          <w:trHeight w:val="276"/>
        </w:trPr>
        <w:tc>
          <w:tcPr>
            <w:tcW w:w="2410" w:type="dxa"/>
            <w:vMerge/>
            <w:vAlign w:val="center"/>
          </w:tcPr>
          <w:p w:rsidR="00111977" w:rsidRDefault="00111977" w:rsidP="00B304CE"/>
        </w:tc>
        <w:tc>
          <w:tcPr>
            <w:tcW w:w="5258" w:type="dxa"/>
            <w:vMerge/>
            <w:vAlign w:val="center"/>
          </w:tcPr>
          <w:p w:rsidR="00111977" w:rsidRDefault="00111977" w:rsidP="00B304CE"/>
        </w:tc>
        <w:tc>
          <w:tcPr>
            <w:tcW w:w="720" w:type="dxa"/>
            <w:vMerge/>
            <w:vAlign w:val="center"/>
          </w:tcPr>
          <w:p w:rsidR="00111977" w:rsidRDefault="00111977" w:rsidP="00B304CE"/>
        </w:tc>
        <w:tc>
          <w:tcPr>
            <w:tcW w:w="1134" w:type="dxa"/>
            <w:vMerge/>
            <w:vAlign w:val="center"/>
          </w:tcPr>
          <w:p w:rsidR="00111977" w:rsidRDefault="00111977" w:rsidP="00B304CE"/>
        </w:tc>
      </w:tr>
      <w:tr w:rsidR="00111977" w:rsidTr="00E33C21">
        <w:trPr>
          <w:trHeight w:val="585"/>
        </w:trPr>
        <w:tc>
          <w:tcPr>
            <w:tcW w:w="2410" w:type="dxa"/>
            <w:vMerge w:val="restart"/>
          </w:tcPr>
          <w:p w:rsidR="00111977" w:rsidRDefault="00111977" w:rsidP="00B304CE">
            <w:r>
              <w:t>Спортивно-оздоровительное</w:t>
            </w:r>
          </w:p>
        </w:tc>
        <w:tc>
          <w:tcPr>
            <w:tcW w:w="5258" w:type="dxa"/>
          </w:tcPr>
          <w:p w:rsidR="00111977" w:rsidRDefault="00111977" w:rsidP="00B304CE">
            <w:r>
              <w:t xml:space="preserve">  Клуб  «Шахматы»,  А.А.Тимофеев</w:t>
            </w:r>
          </w:p>
        </w:tc>
        <w:tc>
          <w:tcPr>
            <w:tcW w:w="720" w:type="dxa"/>
          </w:tcPr>
          <w:p w:rsidR="00111977" w:rsidRDefault="00111977" w:rsidP="00B304CE">
            <w:r>
              <w:t>1ч</w:t>
            </w:r>
          </w:p>
        </w:tc>
        <w:tc>
          <w:tcPr>
            <w:tcW w:w="1134" w:type="dxa"/>
          </w:tcPr>
          <w:p w:rsidR="00111977" w:rsidRDefault="00111977" w:rsidP="00B304CE">
            <w:r w:rsidRPr="00282375">
              <w:t>учитель</w:t>
            </w:r>
          </w:p>
        </w:tc>
      </w:tr>
      <w:tr w:rsidR="00111977" w:rsidTr="00E33C21">
        <w:trPr>
          <w:trHeight w:val="585"/>
        </w:trPr>
        <w:tc>
          <w:tcPr>
            <w:tcW w:w="2410" w:type="dxa"/>
            <w:vMerge/>
          </w:tcPr>
          <w:p w:rsidR="00111977" w:rsidRDefault="00111977" w:rsidP="00B304CE"/>
        </w:tc>
        <w:tc>
          <w:tcPr>
            <w:tcW w:w="5258" w:type="dxa"/>
          </w:tcPr>
          <w:p w:rsidR="00111977" w:rsidRDefault="00111977" w:rsidP="00B304CE">
            <w:r>
              <w:t xml:space="preserve">Подвижные игры </w:t>
            </w:r>
          </w:p>
        </w:tc>
        <w:tc>
          <w:tcPr>
            <w:tcW w:w="720" w:type="dxa"/>
          </w:tcPr>
          <w:p w:rsidR="00111977" w:rsidRDefault="00111977" w:rsidP="00B304CE">
            <w:r>
              <w:t>1 ч.</w:t>
            </w:r>
          </w:p>
        </w:tc>
        <w:tc>
          <w:tcPr>
            <w:tcW w:w="1134" w:type="dxa"/>
          </w:tcPr>
          <w:p w:rsidR="00111977" w:rsidRPr="00282375" w:rsidRDefault="00111977" w:rsidP="00B304CE">
            <w:r>
              <w:t>учитель</w:t>
            </w:r>
          </w:p>
        </w:tc>
      </w:tr>
      <w:tr w:rsidR="00111977" w:rsidTr="00E33C21">
        <w:trPr>
          <w:trHeight w:val="596"/>
        </w:trPr>
        <w:tc>
          <w:tcPr>
            <w:tcW w:w="2410" w:type="dxa"/>
          </w:tcPr>
          <w:p w:rsidR="00111977" w:rsidRDefault="00111977" w:rsidP="00B304CE">
            <w:r>
              <w:t xml:space="preserve">Общеинтеллектуальное </w:t>
            </w:r>
          </w:p>
        </w:tc>
        <w:tc>
          <w:tcPr>
            <w:tcW w:w="5258" w:type="dxa"/>
          </w:tcPr>
          <w:p w:rsidR="00111977" w:rsidRDefault="00111977" w:rsidP="00B304CE">
            <w:r w:rsidRPr="003C267A">
              <w:rPr>
                <w:color w:val="000000"/>
              </w:rPr>
              <w:t>«Удивительный мир слов»</w:t>
            </w:r>
          </w:p>
        </w:tc>
        <w:tc>
          <w:tcPr>
            <w:tcW w:w="720" w:type="dxa"/>
          </w:tcPr>
          <w:p w:rsidR="00111977" w:rsidRDefault="00111977" w:rsidP="00B304CE">
            <w:r>
              <w:t>1ч</w:t>
            </w:r>
          </w:p>
        </w:tc>
        <w:tc>
          <w:tcPr>
            <w:tcW w:w="1134" w:type="dxa"/>
          </w:tcPr>
          <w:p w:rsidR="00111977" w:rsidRDefault="00111977" w:rsidP="00B304CE">
            <w:r w:rsidRPr="00282375">
              <w:t>учитель</w:t>
            </w:r>
          </w:p>
        </w:tc>
      </w:tr>
      <w:tr w:rsidR="00111977" w:rsidTr="00E33C21">
        <w:tc>
          <w:tcPr>
            <w:tcW w:w="2410" w:type="dxa"/>
          </w:tcPr>
          <w:p w:rsidR="00111977" w:rsidRDefault="00111977" w:rsidP="00B304CE">
            <w:r>
              <w:t>Духовно-нравственное</w:t>
            </w:r>
          </w:p>
        </w:tc>
        <w:tc>
          <w:tcPr>
            <w:tcW w:w="5258" w:type="dxa"/>
          </w:tcPr>
          <w:p w:rsidR="00111977" w:rsidRDefault="00111977" w:rsidP="00B304CE">
            <w:pPr>
              <w:pStyle w:val="NormalWeb"/>
              <w:spacing w:before="0" w:beforeAutospacing="0" w:after="0" w:afterAutospacing="0"/>
            </w:pPr>
            <w:r>
              <w:t xml:space="preserve"> «Мой мир» </w:t>
            </w:r>
          </w:p>
          <w:p w:rsidR="00111977" w:rsidRDefault="00111977" w:rsidP="00B304CE">
            <w:pPr>
              <w:pStyle w:val="NormalWeb"/>
              <w:spacing w:before="0" w:beforeAutospacing="0" w:after="0" w:afterAutospacing="0"/>
            </w:pPr>
            <w:r>
              <w:t xml:space="preserve">Казачонок, Н. В. Шмелева. – М.: Просвещение, 2014 </w:t>
            </w:r>
          </w:p>
          <w:p w:rsidR="00111977" w:rsidRDefault="00111977" w:rsidP="00B304CE"/>
        </w:tc>
        <w:tc>
          <w:tcPr>
            <w:tcW w:w="720" w:type="dxa"/>
          </w:tcPr>
          <w:p w:rsidR="00111977" w:rsidRDefault="00111977" w:rsidP="00B304CE">
            <w:r>
              <w:t>1ч</w:t>
            </w:r>
          </w:p>
        </w:tc>
        <w:tc>
          <w:tcPr>
            <w:tcW w:w="1134" w:type="dxa"/>
          </w:tcPr>
          <w:p w:rsidR="00111977" w:rsidRDefault="00111977" w:rsidP="00B304CE">
            <w:r w:rsidRPr="00282375">
              <w:t>учитель</w:t>
            </w:r>
          </w:p>
        </w:tc>
      </w:tr>
      <w:tr w:rsidR="00111977" w:rsidTr="00E33C21">
        <w:trPr>
          <w:trHeight w:val="265"/>
        </w:trPr>
        <w:tc>
          <w:tcPr>
            <w:tcW w:w="2410" w:type="dxa"/>
          </w:tcPr>
          <w:p w:rsidR="00111977" w:rsidRDefault="00111977" w:rsidP="00B304CE">
            <w:r>
              <w:t>Общекультурное</w:t>
            </w:r>
          </w:p>
        </w:tc>
        <w:tc>
          <w:tcPr>
            <w:tcW w:w="5258" w:type="dxa"/>
          </w:tcPr>
          <w:p w:rsidR="00111977" w:rsidRDefault="00111977" w:rsidP="00B304CE">
            <w:r>
              <w:t xml:space="preserve"> </w:t>
            </w:r>
            <w:r w:rsidRPr="003C267A">
              <w:rPr>
                <w:color w:val="000000"/>
              </w:rPr>
              <w:t>«Программные средства в моей профессии»</w:t>
            </w:r>
          </w:p>
        </w:tc>
        <w:tc>
          <w:tcPr>
            <w:tcW w:w="720" w:type="dxa"/>
          </w:tcPr>
          <w:p w:rsidR="00111977" w:rsidRDefault="00111977" w:rsidP="00B304CE">
            <w:r>
              <w:t>1ч</w:t>
            </w:r>
          </w:p>
        </w:tc>
        <w:tc>
          <w:tcPr>
            <w:tcW w:w="1134" w:type="dxa"/>
          </w:tcPr>
          <w:p w:rsidR="00111977" w:rsidRDefault="00111977" w:rsidP="00B304CE">
            <w:r w:rsidRPr="00282375">
              <w:t>учитель</w:t>
            </w:r>
          </w:p>
        </w:tc>
      </w:tr>
      <w:tr w:rsidR="00111977" w:rsidTr="00E33C21">
        <w:trPr>
          <w:trHeight w:val="254"/>
        </w:trPr>
        <w:tc>
          <w:tcPr>
            <w:tcW w:w="2410" w:type="dxa"/>
          </w:tcPr>
          <w:p w:rsidR="00111977" w:rsidRDefault="00111977" w:rsidP="00B304CE">
            <w:r>
              <w:t>Социальное</w:t>
            </w:r>
          </w:p>
        </w:tc>
        <w:tc>
          <w:tcPr>
            <w:tcW w:w="5258" w:type="dxa"/>
          </w:tcPr>
          <w:p w:rsidR="00111977" w:rsidRDefault="00111977" w:rsidP="00B304CE">
            <w:r>
              <w:t>Социальное творчество</w:t>
            </w:r>
          </w:p>
        </w:tc>
        <w:tc>
          <w:tcPr>
            <w:tcW w:w="720" w:type="dxa"/>
          </w:tcPr>
          <w:p w:rsidR="00111977" w:rsidRDefault="00111977" w:rsidP="00B304CE">
            <w:r>
              <w:t>3 ч.</w:t>
            </w:r>
          </w:p>
        </w:tc>
        <w:tc>
          <w:tcPr>
            <w:tcW w:w="1134" w:type="dxa"/>
          </w:tcPr>
          <w:p w:rsidR="00111977" w:rsidRDefault="00111977" w:rsidP="00B304CE">
            <w:r w:rsidRPr="00282375">
              <w:t>учитель</w:t>
            </w:r>
          </w:p>
        </w:tc>
      </w:tr>
      <w:tr w:rsidR="00111977" w:rsidTr="00E33C21">
        <w:trPr>
          <w:trHeight w:val="259"/>
        </w:trPr>
        <w:tc>
          <w:tcPr>
            <w:tcW w:w="2410" w:type="dxa"/>
          </w:tcPr>
          <w:p w:rsidR="00111977" w:rsidRDefault="00111977" w:rsidP="00B304CE">
            <w:r>
              <w:t>ИТОГО</w:t>
            </w:r>
          </w:p>
        </w:tc>
        <w:tc>
          <w:tcPr>
            <w:tcW w:w="5258" w:type="dxa"/>
          </w:tcPr>
          <w:p w:rsidR="00111977" w:rsidRDefault="00111977" w:rsidP="00B304CE"/>
        </w:tc>
        <w:tc>
          <w:tcPr>
            <w:tcW w:w="720" w:type="dxa"/>
          </w:tcPr>
          <w:p w:rsidR="00111977" w:rsidRDefault="00111977" w:rsidP="00B304CE">
            <w:r>
              <w:t>8ч.</w:t>
            </w:r>
          </w:p>
        </w:tc>
        <w:tc>
          <w:tcPr>
            <w:tcW w:w="1134" w:type="dxa"/>
          </w:tcPr>
          <w:p w:rsidR="00111977" w:rsidRDefault="00111977" w:rsidP="00B304CE"/>
        </w:tc>
      </w:tr>
    </w:tbl>
    <w:p w:rsidR="00111977" w:rsidRDefault="00111977"/>
    <w:p w:rsidR="00111977" w:rsidRDefault="00111977"/>
    <w:p w:rsidR="00111977" w:rsidRPr="00B41012" w:rsidRDefault="00111977" w:rsidP="005E6059">
      <w:pPr>
        <w:pStyle w:val="a"/>
        <w:spacing w:before="1" w:beforeAutospacing="1" w:after="1" w:afterAutospacing="1"/>
        <w:jc w:val="both"/>
        <w:rPr>
          <w:b/>
          <w:bCs/>
        </w:rPr>
      </w:pPr>
      <w:r w:rsidRPr="00B41012">
        <w:rPr>
          <w:b/>
          <w:bCs/>
        </w:rPr>
        <w:t>Промежуточная аттестация  в 5</w:t>
      </w:r>
      <w:r>
        <w:rPr>
          <w:b/>
          <w:bCs/>
        </w:rPr>
        <w:t xml:space="preserve"> классе</w:t>
      </w:r>
      <w:r w:rsidRPr="00B41012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111977" w:rsidRPr="00736B22">
        <w:trPr>
          <w:jc w:val="center"/>
        </w:trPr>
        <w:tc>
          <w:tcPr>
            <w:tcW w:w="4785" w:type="dxa"/>
          </w:tcPr>
          <w:p w:rsidR="00111977" w:rsidRPr="00736B22" w:rsidRDefault="00111977" w:rsidP="00B304CE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111977" w:rsidRPr="00736B22" w:rsidRDefault="00111977" w:rsidP="00B304CE">
            <w:r w:rsidRPr="00736B22">
              <w:t>Форма</w:t>
            </w:r>
            <w:r>
              <w:t xml:space="preserve"> </w:t>
            </w:r>
          </w:p>
        </w:tc>
      </w:tr>
      <w:tr w:rsidR="00111977" w:rsidRPr="00736B22">
        <w:trPr>
          <w:jc w:val="center"/>
        </w:trPr>
        <w:tc>
          <w:tcPr>
            <w:tcW w:w="4785" w:type="dxa"/>
          </w:tcPr>
          <w:p w:rsidR="00111977" w:rsidRPr="00736B22" w:rsidRDefault="00111977" w:rsidP="00B304CE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111977" w:rsidRPr="00736B22" w:rsidRDefault="00111977" w:rsidP="005E6059">
            <w:r w:rsidRPr="00736B22">
              <w:t>Контрольная</w:t>
            </w:r>
            <w:r>
              <w:t xml:space="preserve"> </w:t>
            </w:r>
            <w:r w:rsidRPr="00736B22">
              <w:t xml:space="preserve"> работа</w:t>
            </w:r>
          </w:p>
        </w:tc>
      </w:tr>
      <w:tr w:rsidR="00111977" w:rsidRPr="00736B22">
        <w:trPr>
          <w:jc w:val="center"/>
        </w:trPr>
        <w:tc>
          <w:tcPr>
            <w:tcW w:w="4785" w:type="dxa"/>
          </w:tcPr>
          <w:p w:rsidR="00111977" w:rsidRPr="00736B22" w:rsidRDefault="00111977" w:rsidP="00B304CE">
            <w:r w:rsidRPr="00736B22">
              <w:t>Русский язык</w:t>
            </w:r>
          </w:p>
        </w:tc>
        <w:tc>
          <w:tcPr>
            <w:tcW w:w="4786" w:type="dxa"/>
          </w:tcPr>
          <w:p w:rsidR="00111977" w:rsidRPr="00736B22" w:rsidRDefault="00111977" w:rsidP="005E6059">
            <w:r>
              <w:t>Диктант( контрольное списывание)</w:t>
            </w:r>
          </w:p>
        </w:tc>
      </w:tr>
      <w:tr w:rsidR="00111977" w:rsidRPr="00736B22">
        <w:trPr>
          <w:jc w:val="center"/>
        </w:trPr>
        <w:tc>
          <w:tcPr>
            <w:tcW w:w="4785" w:type="dxa"/>
          </w:tcPr>
          <w:p w:rsidR="00111977" w:rsidRPr="00736B22" w:rsidRDefault="00111977" w:rsidP="00B304CE">
            <w:r w:rsidRPr="00736B22">
              <w:t xml:space="preserve">Литература </w:t>
            </w:r>
          </w:p>
        </w:tc>
        <w:tc>
          <w:tcPr>
            <w:tcW w:w="4786" w:type="dxa"/>
          </w:tcPr>
          <w:p w:rsidR="00111977" w:rsidRPr="00736B22" w:rsidRDefault="00111977" w:rsidP="005E6059">
            <w:r w:rsidRPr="00A96CC1">
              <w:rPr>
                <w:color w:val="000000"/>
              </w:rPr>
              <w:t>Проверка</w:t>
            </w:r>
            <w:r>
              <w:rPr>
                <w:color w:val="000000"/>
              </w:rPr>
              <w:t xml:space="preserve"> </w:t>
            </w:r>
            <w:r w:rsidRPr="00A96CC1">
              <w:rPr>
                <w:color w:val="000000"/>
              </w:rPr>
              <w:t xml:space="preserve"> техники чтения</w:t>
            </w:r>
          </w:p>
        </w:tc>
      </w:tr>
      <w:tr w:rsidR="00111977" w:rsidRPr="00736B22">
        <w:trPr>
          <w:jc w:val="center"/>
        </w:trPr>
        <w:tc>
          <w:tcPr>
            <w:tcW w:w="4785" w:type="dxa"/>
          </w:tcPr>
          <w:p w:rsidR="00111977" w:rsidRPr="00736B22" w:rsidRDefault="00111977" w:rsidP="00B304CE">
            <w:r>
              <w:t>Природоведение</w:t>
            </w:r>
          </w:p>
        </w:tc>
        <w:tc>
          <w:tcPr>
            <w:tcW w:w="4786" w:type="dxa"/>
          </w:tcPr>
          <w:p w:rsidR="00111977" w:rsidRPr="00736B22" w:rsidRDefault="00111977" w:rsidP="005E6059">
            <w:r w:rsidRPr="00736B22">
              <w:t>Тест</w:t>
            </w:r>
          </w:p>
        </w:tc>
      </w:tr>
      <w:tr w:rsidR="00111977" w:rsidRPr="00736B22">
        <w:trPr>
          <w:jc w:val="center"/>
        </w:trPr>
        <w:tc>
          <w:tcPr>
            <w:tcW w:w="4785" w:type="dxa"/>
          </w:tcPr>
          <w:p w:rsidR="00111977" w:rsidRPr="00736B22" w:rsidRDefault="00111977" w:rsidP="00B304CE">
            <w:r>
              <w:t>Профессионально-трудовое обучение</w:t>
            </w:r>
          </w:p>
        </w:tc>
        <w:tc>
          <w:tcPr>
            <w:tcW w:w="4786" w:type="dxa"/>
          </w:tcPr>
          <w:p w:rsidR="00111977" w:rsidRPr="00736B22" w:rsidRDefault="00111977" w:rsidP="00B304CE">
            <w:r>
              <w:t>Выставка работ</w:t>
            </w:r>
          </w:p>
        </w:tc>
      </w:tr>
      <w:tr w:rsidR="00111977" w:rsidRPr="00736B22">
        <w:trPr>
          <w:jc w:val="center"/>
        </w:trPr>
        <w:tc>
          <w:tcPr>
            <w:tcW w:w="4785" w:type="dxa"/>
          </w:tcPr>
          <w:p w:rsidR="00111977" w:rsidRPr="00736B22" w:rsidRDefault="00111977" w:rsidP="00B304CE">
            <w:r>
              <w:t xml:space="preserve">Изо </w:t>
            </w:r>
          </w:p>
        </w:tc>
        <w:tc>
          <w:tcPr>
            <w:tcW w:w="4786" w:type="dxa"/>
          </w:tcPr>
          <w:p w:rsidR="00111977" w:rsidRPr="00736B22" w:rsidRDefault="00111977" w:rsidP="00B304CE">
            <w:r>
              <w:t>Выставка  работ</w:t>
            </w:r>
          </w:p>
        </w:tc>
      </w:tr>
      <w:tr w:rsidR="00111977" w:rsidRPr="00736B22">
        <w:trPr>
          <w:jc w:val="center"/>
        </w:trPr>
        <w:tc>
          <w:tcPr>
            <w:tcW w:w="4785" w:type="dxa"/>
          </w:tcPr>
          <w:p w:rsidR="00111977" w:rsidRDefault="00111977" w:rsidP="00B304CE">
            <w:r>
              <w:t>Музыка</w:t>
            </w:r>
          </w:p>
        </w:tc>
        <w:tc>
          <w:tcPr>
            <w:tcW w:w="4786" w:type="dxa"/>
          </w:tcPr>
          <w:p w:rsidR="00111977" w:rsidRDefault="00111977" w:rsidP="005E6059">
            <w:r>
              <w:t>Хоровое  пение</w:t>
            </w:r>
          </w:p>
        </w:tc>
      </w:tr>
      <w:tr w:rsidR="00111977" w:rsidRPr="00736B22">
        <w:trPr>
          <w:jc w:val="center"/>
        </w:trPr>
        <w:tc>
          <w:tcPr>
            <w:tcW w:w="4785" w:type="dxa"/>
          </w:tcPr>
          <w:p w:rsidR="00111977" w:rsidRDefault="00111977" w:rsidP="00B304CE">
            <w:r>
              <w:t>Физическая культура</w:t>
            </w:r>
          </w:p>
        </w:tc>
        <w:tc>
          <w:tcPr>
            <w:tcW w:w="4786" w:type="dxa"/>
          </w:tcPr>
          <w:p w:rsidR="00111977" w:rsidRDefault="00111977" w:rsidP="00B304CE">
            <w:r>
              <w:t>Сдача  нормативов ГТО</w:t>
            </w:r>
          </w:p>
        </w:tc>
      </w:tr>
    </w:tbl>
    <w:p w:rsidR="00111977" w:rsidRDefault="00111977" w:rsidP="005E6059">
      <w:pPr>
        <w:pStyle w:val="BodyText"/>
        <w:rPr>
          <w:b/>
          <w:bCs/>
          <w:sz w:val="22"/>
          <w:szCs w:val="22"/>
        </w:rPr>
      </w:pPr>
    </w:p>
    <w:p w:rsidR="00111977" w:rsidRPr="00A6561C" w:rsidRDefault="00111977"/>
    <w:sectPr w:rsidR="00111977" w:rsidRPr="00A6561C" w:rsidSect="00EA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662"/>
    <w:rsid w:val="00111977"/>
    <w:rsid w:val="001219FF"/>
    <w:rsid w:val="0025416C"/>
    <w:rsid w:val="00282375"/>
    <w:rsid w:val="003C267A"/>
    <w:rsid w:val="00551AD0"/>
    <w:rsid w:val="005E6059"/>
    <w:rsid w:val="005E7F8A"/>
    <w:rsid w:val="00634D27"/>
    <w:rsid w:val="00645D17"/>
    <w:rsid w:val="00666662"/>
    <w:rsid w:val="00736B22"/>
    <w:rsid w:val="00777BF8"/>
    <w:rsid w:val="008B7ED9"/>
    <w:rsid w:val="00A15740"/>
    <w:rsid w:val="00A6335D"/>
    <w:rsid w:val="00A6561C"/>
    <w:rsid w:val="00A96CC1"/>
    <w:rsid w:val="00AA55A7"/>
    <w:rsid w:val="00B11154"/>
    <w:rsid w:val="00B304CE"/>
    <w:rsid w:val="00B41012"/>
    <w:rsid w:val="00BF76D2"/>
    <w:rsid w:val="00C64A49"/>
    <w:rsid w:val="00D417C9"/>
    <w:rsid w:val="00D827A5"/>
    <w:rsid w:val="00E33C21"/>
    <w:rsid w:val="00E513F4"/>
    <w:rsid w:val="00E62027"/>
    <w:rsid w:val="00EA0B93"/>
    <w:rsid w:val="00EA2164"/>
    <w:rsid w:val="00FA6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66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6662"/>
    <w:pPr>
      <w:keepNext/>
      <w:jc w:val="center"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6662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D417C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иль"/>
    <w:uiPriority w:val="99"/>
    <w:rsid w:val="005E60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5E6059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5E6059"/>
    <w:pPr>
      <w:jc w:val="center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605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3</Pages>
  <Words>666</Words>
  <Characters>3802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7</cp:revision>
  <cp:lastPrinted>2018-06-28T07:26:00Z</cp:lastPrinted>
  <dcterms:created xsi:type="dcterms:W3CDTF">2018-06-28T03:29:00Z</dcterms:created>
  <dcterms:modified xsi:type="dcterms:W3CDTF">2018-06-28T07:27:00Z</dcterms:modified>
</cp:coreProperties>
</file>