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D5" w:rsidRPr="005D7DC0" w:rsidRDefault="00983FE1" w:rsidP="00911BD5">
      <w:pPr>
        <w:pStyle w:val="a3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-824865</wp:posOffset>
            </wp:positionH>
            <wp:positionV relativeFrom="paragraph">
              <wp:posOffset>-5080</wp:posOffset>
            </wp:positionV>
            <wp:extent cx="6918960" cy="9781540"/>
            <wp:effectExtent l="19050" t="0" r="0" b="0"/>
            <wp:wrapThrough wrapText="bothSides">
              <wp:wrapPolygon edited="0">
                <wp:start x="-59" y="0"/>
                <wp:lineTo x="-59" y="21538"/>
                <wp:lineTo x="21588" y="21538"/>
                <wp:lineTo x="21588" y="0"/>
                <wp:lineTo x="-59" y="0"/>
              </wp:wrapPolygon>
            </wp:wrapThrough>
            <wp:docPr id="1" name="Рисунок 1" descr="C:\Users\Админ\Pictures\2020-11-06\Scan200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6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960" cy="978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BD5" w:rsidRPr="005D7DC0">
        <w:rPr>
          <w:rFonts w:ascii="Times New Roman" w:hAnsi="Times New Roman"/>
          <w:lang w:val="ru-RU"/>
        </w:rPr>
        <w:t>Филиал МАОУ Тоболовская СОШ -</w:t>
      </w:r>
    </w:p>
    <w:p w:rsidR="00911BD5" w:rsidRPr="00911BD5" w:rsidRDefault="00911BD5" w:rsidP="00911BD5">
      <w:pPr>
        <w:pStyle w:val="Style7"/>
        <w:widowControl/>
        <w:spacing w:before="67" w:line="276" w:lineRule="auto"/>
        <w:jc w:val="center"/>
        <w:rPr>
          <w:rFonts w:ascii="Arial Black" w:hAnsi="Arial Black" w:cs="Arial Black"/>
          <w:spacing w:val="-10"/>
          <w:sz w:val="28"/>
          <w:szCs w:val="28"/>
        </w:rPr>
      </w:pPr>
      <w:r w:rsidRPr="00E27070">
        <w:rPr>
          <w:b/>
        </w:rPr>
        <w:lastRenderedPageBreak/>
        <w:t>ПОЯСНИТЕЛЬНАЯ ЗАПИС</w:t>
      </w:r>
      <w:r>
        <w:rPr>
          <w:b/>
        </w:rPr>
        <w:t>КА</w:t>
      </w:r>
    </w:p>
    <w:p w:rsidR="00911BD5" w:rsidRPr="00911BD5" w:rsidRDefault="00911BD5" w:rsidP="00911BD5">
      <w:pPr>
        <w:pStyle w:val="a3"/>
        <w:jc w:val="both"/>
        <w:rPr>
          <w:rFonts w:ascii="Times New Roman" w:hAnsi="Times New Roman"/>
          <w:spacing w:val="-12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Рабочая программа курса «Занимательная математика»  разработана на основе Федерального государственного образовательного стандарта начального общего образования</w:t>
      </w:r>
      <w:r w:rsidRPr="00911BD5">
        <w:rPr>
          <w:rFonts w:ascii="Times New Roman" w:hAnsi="Times New Roman"/>
          <w:spacing w:val="-12"/>
          <w:szCs w:val="24"/>
          <w:lang w:val="ru-RU"/>
        </w:rPr>
        <w:t>.</w:t>
      </w:r>
    </w:p>
    <w:p w:rsidR="00911BD5" w:rsidRPr="00911BD5" w:rsidRDefault="00911BD5" w:rsidP="00911BD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D5">
        <w:rPr>
          <w:rFonts w:ascii="Times New Roman" w:hAnsi="Times New Roman" w:cs="Times New Roman"/>
          <w:sz w:val="24"/>
          <w:szCs w:val="24"/>
        </w:rPr>
        <w:t>В концепции ФГОС НОО второго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911BD5" w:rsidRPr="00911BD5" w:rsidRDefault="00911BD5" w:rsidP="00911BD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D5">
        <w:rPr>
          <w:rFonts w:ascii="Times New Roman" w:hAnsi="Times New Roman" w:cs="Times New Roman"/>
          <w:sz w:val="24"/>
          <w:szCs w:val="24"/>
        </w:rPr>
        <w:t>Интегрированный курс «Занимательная математика» нацелен на развитие данных качеств учащихся  и направлен на подготовку к выполнению Всероссийских проверочных работ.</w:t>
      </w:r>
    </w:p>
    <w:p w:rsidR="00911BD5" w:rsidRPr="00911BD5" w:rsidRDefault="00911BD5" w:rsidP="00911BD5">
      <w:pPr>
        <w:pStyle w:val="1"/>
        <w:jc w:val="both"/>
        <w:rPr>
          <w:lang w:val="ru-RU"/>
        </w:rPr>
      </w:pPr>
      <w:r w:rsidRPr="00911BD5">
        <w:rPr>
          <w:lang w:val="ru-RU"/>
        </w:rPr>
        <w:t>Для реализации программного содержания используются:</w:t>
      </w:r>
    </w:p>
    <w:p w:rsidR="00911BD5" w:rsidRPr="00911BD5" w:rsidRDefault="00911BD5" w:rsidP="00911BD5">
      <w:pPr>
        <w:pStyle w:val="1"/>
        <w:numPr>
          <w:ilvl w:val="0"/>
          <w:numId w:val="6"/>
        </w:numPr>
        <w:jc w:val="both"/>
        <w:rPr>
          <w:lang w:val="ru-RU"/>
        </w:rPr>
      </w:pPr>
      <w:r w:rsidRPr="00911BD5">
        <w:rPr>
          <w:lang w:val="ru-RU"/>
        </w:rPr>
        <w:t>Ященко И.В. ВПР Математика «Экзамен» М.2017</w:t>
      </w:r>
    </w:p>
    <w:p w:rsidR="00911BD5" w:rsidRPr="00911BD5" w:rsidRDefault="00911BD5" w:rsidP="00911BD5">
      <w:pPr>
        <w:pStyle w:val="1"/>
        <w:numPr>
          <w:ilvl w:val="0"/>
          <w:numId w:val="6"/>
        </w:numPr>
        <w:jc w:val="both"/>
        <w:rPr>
          <w:lang w:val="ru-RU"/>
        </w:rPr>
      </w:pPr>
      <w:r w:rsidRPr="00911BD5">
        <w:rPr>
          <w:lang w:val="ru-RU"/>
        </w:rPr>
        <w:t>Комиссарова Л.Ю. ВПР Русский язык «Экзамен» М.2017</w:t>
      </w:r>
    </w:p>
    <w:p w:rsidR="00911BD5" w:rsidRPr="00911BD5" w:rsidRDefault="00911BD5" w:rsidP="00911BD5">
      <w:pPr>
        <w:pStyle w:val="1"/>
        <w:jc w:val="both"/>
        <w:rPr>
          <w:lang w:val="ru-RU"/>
        </w:rPr>
      </w:pPr>
      <w:bookmarkStart w:id="0" w:name="_GoBack"/>
      <w:bookmarkEnd w:id="0"/>
    </w:p>
    <w:p w:rsidR="00911BD5" w:rsidRPr="00911BD5" w:rsidRDefault="00911BD5" w:rsidP="00911B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1B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 w:eastAsia="ru-RU"/>
        </w:rPr>
        <w:t xml:space="preserve">Цель курса: </w:t>
      </w:r>
      <w:r w:rsidRPr="00911BD5">
        <w:rPr>
          <w:rFonts w:ascii="Times New Roman" w:hAnsi="Times New Roman"/>
          <w:szCs w:val="24"/>
          <w:lang w:val="ru-RU"/>
        </w:rPr>
        <w:t>повышение качества подготовки к ВПР выпускников начальной школы.</w:t>
      </w:r>
    </w:p>
    <w:p w:rsidR="00911BD5" w:rsidRPr="00911BD5" w:rsidRDefault="00911BD5" w:rsidP="00911BD5">
      <w:pPr>
        <w:pStyle w:val="a3"/>
        <w:rPr>
          <w:rFonts w:ascii="Times New Roman" w:hAnsi="Times New Roman"/>
          <w:b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/>
        </w:rPr>
        <w:t>Задачи курса:</w:t>
      </w:r>
    </w:p>
    <w:p w:rsidR="00911BD5" w:rsidRPr="00911BD5" w:rsidRDefault="00911BD5" w:rsidP="00911BD5">
      <w:pPr>
        <w:pStyle w:val="a3"/>
        <w:rPr>
          <w:rFonts w:ascii="Times New Roman" w:hAnsi="Times New Roman"/>
          <w:b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/>
        </w:rPr>
        <w:t>обучающие: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/>
        </w:rPr>
        <w:t>-</w:t>
      </w:r>
      <w:r w:rsidRPr="00911BD5">
        <w:rPr>
          <w:rFonts w:ascii="Times New Roman" w:hAnsi="Times New Roman"/>
          <w:szCs w:val="24"/>
          <w:lang w:val="ru-RU"/>
        </w:rPr>
        <w:t>формирование общеинтеллектуальных умений;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-углубление и расширение знаний учащихся по математике, русскому языку, окружающему миру;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-создание условий для повышения эффективности подготовки выпускников начальной школы к ВПР.</w:t>
      </w:r>
    </w:p>
    <w:p w:rsidR="00911BD5" w:rsidRPr="00911BD5" w:rsidRDefault="00911BD5" w:rsidP="00911BD5">
      <w:pPr>
        <w:pStyle w:val="a3"/>
        <w:rPr>
          <w:rFonts w:ascii="Times New Roman" w:hAnsi="Times New Roman"/>
          <w:b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/>
        </w:rPr>
        <w:t>развивающие: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-формирование и развитие логического мышления;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-развитие речи  и словарного запаса учащихся;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-развитие внимание, памяти;</w:t>
      </w:r>
    </w:p>
    <w:p w:rsidR="00911BD5" w:rsidRPr="00911BD5" w:rsidRDefault="00911BD5" w:rsidP="00911BD5">
      <w:pPr>
        <w:pStyle w:val="a3"/>
        <w:rPr>
          <w:rFonts w:ascii="Times New Roman" w:hAnsi="Times New Roman"/>
          <w:b/>
          <w:szCs w:val="24"/>
          <w:lang w:val="ru-RU"/>
        </w:rPr>
      </w:pPr>
      <w:r w:rsidRPr="00911BD5">
        <w:rPr>
          <w:rFonts w:ascii="Times New Roman" w:hAnsi="Times New Roman"/>
          <w:b/>
          <w:szCs w:val="24"/>
          <w:lang w:val="ru-RU"/>
        </w:rPr>
        <w:t>воспитательные: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-формирование положительной мотивации к учению;</w:t>
      </w:r>
    </w:p>
    <w:p w:rsidR="00911BD5" w:rsidRPr="00911BD5" w:rsidRDefault="00911BD5" w:rsidP="00911BD5">
      <w:pPr>
        <w:pStyle w:val="a3"/>
        <w:rPr>
          <w:rFonts w:ascii="Times New Roman" w:hAnsi="Times New Roman"/>
          <w:szCs w:val="24"/>
          <w:lang w:val="ru-RU"/>
        </w:rPr>
      </w:pPr>
      <w:r w:rsidRPr="00911BD5">
        <w:rPr>
          <w:rFonts w:ascii="Times New Roman" w:hAnsi="Times New Roman"/>
          <w:szCs w:val="24"/>
          <w:lang w:val="ru-RU"/>
        </w:rPr>
        <w:t>-формирование умение работать в группе.</w:t>
      </w:r>
    </w:p>
    <w:p w:rsidR="00911BD5" w:rsidRPr="00911BD5" w:rsidRDefault="00911BD5" w:rsidP="00911BD5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BD5">
        <w:rPr>
          <w:rFonts w:ascii="Times New Roman" w:hAnsi="Times New Roman" w:cs="Times New Roman"/>
          <w:b/>
          <w:sz w:val="24"/>
          <w:szCs w:val="24"/>
        </w:rPr>
        <w:t>Место курса во внеурочной деятельности</w:t>
      </w:r>
    </w:p>
    <w:p w:rsidR="00911BD5" w:rsidRPr="00911BD5" w:rsidRDefault="00911BD5" w:rsidP="00911B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BD5">
        <w:rPr>
          <w:rFonts w:ascii="Times New Roman" w:hAnsi="Times New Roman" w:cs="Times New Roman"/>
          <w:sz w:val="24"/>
          <w:szCs w:val="24"/>
        </w:rPr>
        <w:t xml:space="preserve">Курс «Занимательная математика»   рассчитана на 68 ч: 34 ч – блок «Математика», 34 ч – блок «Русский язык». </w:t>
      </w: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BD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911BD5" w:rsidRPr="00911BD5" w:rsidRDefault="00911BD5" w:rsidP="00911BD5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 xml:space="preserve">В результате изучения курса у учащихся </w:t>
      </w: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 xml:space="preserve">будут сформированы </w:t>
      </w:r>
      <w:r w:rsidRPr="00911BD5">
        <w:rPr>
          <w:rFonts w:ascii="Times New Roman" w:hAnsi="Times New Roman"/>
          <w:iCs/>
          <w:color w:val="auto"/>
          <w:spacing w:val="2"/>
          <w:sz w:val="24"/>
          <w:szCs w:val="24"/>
        </w:rPr>
        <w:t>личностные, регулятивные, познава</w:t>
      </w:r>
      <w:r w:rsidRPr="00911BD5">
        <w:rPr>
          <w:rFonts w:ascii="Times New Roman" w:hAnsi="Times New Roman"/>
          <w:iCs/>
          <w:color w:val="auto"/>
          <w:sz w:val="24"/>
          <w:szCs w:val="24"/>
        </w:rPr>
        <w:t xml:space="preserve">тельные </w:t>
      </w:r>
      <w:r w:rsidRPr="00911BD5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911BD5">
        <w:rPr>
          <w:rFonts w:ascii="Times New Roman" w:hAnsi="Times New Roman"/>
          <w:iCs/>
          <w:color w:val="auto"/>
          <w:sz w:val="24"/>
          <w:szCs w:val="24"/>
        </w:rPr>
        <w:t xml:space="preserve">коммуникативные </w:t>
      </w:r>
      <w:r w:rsidRPr="00911BD5">
        <w:rPr>
          <w:rFonts w:ascii="Times New Roman" w:hAnsi="Times New Roman"/>
          <w:color w:val="auto"/>
          <w:sz w:val="24"/>
          <w:szCs w:val="24"/>
        </w:rPr>
        <w:t>универсальные учебные действия как основа умения учиться.</w:t>
      </w:r>
    </w:p>
    <w:p w:rsidR="00911BD5" w:rsidRPr="00911BD5" w:rsidRDefault="00911BD5" w:rsidP="00911BD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11B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УУД</w:t>
      </w:r>
    </w:p>
    <w:p w:rsidR="00911BD5" w:rsidRPr="00911BD5" w:rsidRDefault="00911BD5" w:rsidP="00911BD5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11BD5">
        <w:rPr>
          <w:rFonts w:ascii="Times New Roman" w:hAnsi="Times New Roman"/>
          <w:b/>
          <w:color w:val="auto"/>
          <w:sz w:val="24"/>
          <w:szCs w:val="24"/>
        </w:rPr>
        <w:t>Будут сформированы:</w:t>
      </w:r>
    </w:p>
    <w:p w:rsidR="00911BD5" w:rsidRPr="00911BD5" w:rsidRDefault="00911BD5" w:rsidP="00911BD5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деятельности; </w:t>
      </w:r>
    </w:p>
    <w:p w:rsidR="00911BD5" w:rsidRPr="00911BD5" w:rsidRDefault="00911BD5" w:rsidP="00911BD5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11BD5" w:rsidRPr="00911BD5" w:rsidRDefault="00911BD5" w:rsidP="00911BD5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4"/>
          <w:sz w:val="24"/>
          <w:szCs w:val="24"/>
        </w:rPr>
        <w:lastRenderedPageBreak/>
        <w:t xml:space="preserve">ориентация на понимание причин успеха в учебной </w:t>
      </w: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911BD5">
        <w:rPr>
          <w:rFonts w:ascii="Times New Roman" w:hAnsi="Times New Roman"/>
          <w:color w:val="auto"/>
          <w:sz w:val="24"/>
          <w:szCs w:val="24"/>
        </w:rPr>
        <w:t xml:space="preserve">тата, на анализ соответствия результатов требованиям конкретной задачи, на понимание оценок учителей; </w:t>
      </w:r>
    </w:p>
    <w:p w:rsidR="00911BD5" w:rsidRPr="00911BD5" w:rsidRDefault="00911BD5" w:rsidP="00911BD5">
      <w:pPr>
        <w:pStyle w:val="a7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деятельности.</w:t>
      </w:r>
    </w:p>
    <w:p w:rsidR="00911BD5" w:rsidRPr="00911BD5" w:rsidRDefault="00911BD5" w:rsidP="00911BD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11B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911BD5" w:rsidRPr="00911BD5" w:rsidRDefault="00911BD5" w:rsidP="00911BD5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11BD5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911BD5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911BD5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911BD5">
        <w:rPr>
          <w:rFonts w:ascii="Times New Roman" w:hAnsi="Times New Roman"/>
          <w:color w:val="auto"/>
          <w:sz w:val="24"/>
          <w:szCs w:val="24"/>
        </w:rPr>
        <w:t>тату;</w:t>
      </w:r>
    </w:p>
    <w:p w:rsidR="00911BD5" w:rsidRPr="00911BD5" w:rsidRDefault="00911BD5" w:rsidP="00911BD5">
      <w:pPr>
        <w:pStyle w:val="a7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911BD5">
        <w:rPr>
          <w:rFonts w:ascii="Times New Roman" w:hAnsi="Times New Roman"/>
          <w:color w:val="auto"/>
          <w:sz w:val="24"/>
          <w:szCs w:val="24"/>
        </w:rPr>
        <w:t>тов требованиям данной задачи.</w:t>
      </w:r>
    </w:p>
    <w:p w:rsidR="00911BD5" w:rsidRPr="00911BD5" w:rsidRDefault="00911BD5" w:rsidP="00911BD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11B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911BD5" w:rsidRPr="00911BD5" w:rsidRDefault="00911BD5" w:rsidP="00911BD5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11BD5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справочников; 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 xml:space="preserve">осуществлять запись (фиксацию) выборочной информации об окружающем мире и о себе самом; 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911BD5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 и классификацию по </w:t>
      </w:r>
      <w:r w:rsidRPr="00911BD5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911BD5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обобщать и выведелять общности для целого ряда или класса единичных объектов,на основе выделения сущностной связи;</w:t>
      </w:r>
    </w:p>
    <w:p w:rsidR="00911BD5" w:rsidRPr="00911BD5" w:rsidRDefault="00911BD5" w:rsidP="00911BD5">
      <w:pPr>
        <w:pStyle w:val="a7"/>
        <w:numPr>
          <w:ilvl w:val="0"/>
          <w:numId w:val="1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11BD5" w:rsidRPr="00911BD5" w:rsidRDefault="00911BD5" w:rsidP="00911BD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11B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911BD5" w:rsidRPr="00911BD5" w:rsidRDefault="00911BD5" w:rsidP="00911BD5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11BD5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11BD5" w:rsidRPr="00911BD5" w:rsidRDefault="00911BD5" w:rsidP="00911BD5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11BD5" w:rsidRPr="00911BD5" w:rsidRDefault="00911BD5" w:rsidP="00911BD5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11BD5" w:rsidRPr="00911BD5" w:rsidRDefault="00911BD5" w:rsidP="00911BD5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11BD5" w:rsidRPr="00911BD5" w:rsidRDefault="00911BD5" w:rsidP="00911BD5">
      <w:pPr>
        <w:pStyle w:val="a7"/>
        <w:numPr>
          <w:ilvl w:val="0"/>
          <w:numId w:val="4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11BD5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911BD5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11BD5" w:rsidRPr="00911BD5" w:rsidRDefault="00911BD5" w:rsidP="00911BD5">
      <w:pPr>
        <w:pStyle w:val="1"/>
        <w:rPr>
          <w:b/>
          <w:lang w:val="ru-RU"/>
        </w:rPr>
      </w:pPr>
      <w:r w:rsidRPr="00911BD5">
        <w:rPr>
          <w:b/>
          <w:lang w:val="ru-RU"/>
        </w:rPr>
        <w:t>Предметные  результаты</w:t>
      </w:r>
    </w:p>
    <w:p w:rsidR="00911BD5" w:rsidRPr="00911BD5" w:rsidRDefault="00911BD5" w:rsidP="00911BD5">
      <w:pPr>
        <w:pStyle w:val="1"/>
        <w:rPr>
          <w:b/>
          <w:lang w:val="ru-RU"/>
        </w:rPr>
      </w:pPr>
      <w:r w:rsidRPr="00911BD5">
        <w:rPr>
          <w:b/>
          <w:lang w:val="ru-RU"/>
        </w:rPr>
        <w:t>Блок «Математика»</w:t>
      </w:r>
    </w:p>
    <w:p w:rsidR="00911BD5" w:rsidRPr="00911BD5" w:rsidRDefault="00911BD5" w:rsidP="00911BD5">
      <w:pPr>
        <w:pStyle w:val="1"/>
        <w:rPr>
          <w:lang w:val="ru-RU"/>
        </w:rPr>
      </w:pPr>
      <w:r w:rsidRPr="00911BD5">
        <w:rPr>
          <w:lang w:val="ru-RU"/>
        </w:rPr>
        <w:t>Учащиеся научатся: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>устанавливать закономерность</w:t>
      </w:r>
      <w:r w:rsidRPr="00911BD5">
        <w:t> </w:t>
      </w:r>
      <w:r w:rsidRPr="00911BD5">
        <w:rPr>
          <w:lang w:val="ru-RU"/>
        </w:rPr>
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spacing w:val="2"/>
          <w:lang w:val="ru-RU"/>
        </w:rPr>
        <w:t xml:space="preserve">группировать числа по заданному или самостоятельно </w:t>
      </w:r>
      <w:r w:rsidRPr="00911BD5">
        <w:rPr>
          <w:lang w:val="ru-RU"/>
        </w:rPr>
        <w:t>установленному признаку;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b/>
          <w:lang w:val="ru-RU"/>
        </w:rPr>
      </w:pPr>
      <w:r w:rsidRPr="00911BD5">
        <w:rPr>
          <w:lang w:val="ru-RU"/>
        </w:rPr>
        <w:t xml:space="preserve">читать, записывать и сравнивать величины; 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 xml:space="preserve">выполнять письменно действия с многозначными числами;  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lastRenderedPageBreak/>
        <w:t>выделять неизвестный компонент арифметического действия и находить его значение;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spacing w:val="-2"/>
          <w:lang w:val="ru-RU"/>
        </w:rPr>
        <w:t>решать арифметическим способом (в 1—2</w:t>
      </w:r>
      <w:r w:rsidRPr="00911BD5">
        <w:rPr>
          <w:iCs/>
          <w:spacing w:val="-2"/>
        </w:rPr>
        <w:t> </w:t>
      </w:r>
      <w:r w:rsidRPr="00911BD5">
        <w:rPr>
          <w:spacing w:val="-2"/>
          <w:lang w:val="ru-RU"/>
        </w:rPr>
        <w:t xml:space="preserve">действия) </w:t>
      </w:r>
      <w:r w:rsidRPr="00911BD5">
        <w:rPr>
          <w:lang w:val="ru-RU"/>
        </w:rPr>
        <w:t>учебные задачи и задачи, связанные с повседневной жизнью;</w:t>
      </w:r>
    </w:p>
    <w:p w:rsidR="00911BD5" w:rsidRPr="00911BD5" w:rsidRDefault="00911BD5" w:rsidP="00911BD5">
      <w:pPr>
        <w:pStyle w:val="1"/>
        <w:numPr>
          <w:ilvl w:val="0"/>
          <w:numId w:val="5"/>
        </w:numPr>
      </w:pPr>
      <w:r w:rsidRPr="00911BD5">
        <w:t>измерятьдлинуотрезка;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spacing w:val="-4"/>
          <w:lang w:val="ru-RU"/>
        </w:rPr>
        <w:t>вычислять периметр треугольника, прямоугольника и квад</w:t>
      </w:r>
      <w:r w:rsidRPr="00911BD5">
        <w:rPr>
          <w:lang w:val="ru-RU"/>
        </w:rPr>
        <w:t>рата, площадь прямоугольника и квадрата;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911BD5" w:rsidRPr="00911BD5" w:rsidRDefault="00911BD5" w:rsidP="00911BD5">
      <w:pPr>
        <w:pStyle w:val="1"/>
        <w:numPr>
          <w:ilvl w:val="0"/>
          <w:numId w:val="5"/>
        </w:numPr>
        <w:rPr>
          <w:lang w:val="ru-RU"/>
        </w:rPr>
      </w:pPr>
      <w:r w:rsidRPr="00911BD5">
        <w:rPr>
          <w:lang w:val="ru-RU"/>
        </w:rPr>
        <w:t>интерпретировать информацию, полученную при про</w:t>
      </w:r>
      <w:r w:rsidRPr="00911BD5">
        <w:rPr>
          <w:spacing w:val="2"/>
          <w:lang w:val="ru-RU"/>
        </w:rPr>
        <w:t xml:space="preserve">ведении несложных исследований (объяснять, сравнивать </w:t>
      </w:r>
      <w:r w:rsidRPr="00911BD5">
        <w:rPr>
          <w:lang w:val="ru-RU"/>
        </w:rPr>
        <w:t>и обобщать данные, делать выводы и прогнозы).</w:t>
      </w:r>
    </w:p>
    <w:p w:rsidR="00911BD5" w:rsidRPr="00911BD5" w:rsidRDefault="00911BD5" w:rsidP="00911BD5">
      <w:pPr>
        <w:pStyle w:val="1"/>
        <w:ind w:left="720"/>
        <w:rPr>
          <w:lang w:val="ru-RU"/>
        </w:rPr>
      </w:pP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BD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BD5">
        <w:rPr>
          <w:rFonts w:ascii="Times New Roman" w:hAnsi="Times New Roman" w:cs="Times New Roman"/>
          <w:b/>
          <w:sz w:val="24"/>
          <w:szCs w:val="24"/>
        </w:rPr>
        <w:t>1 блок «Математика»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647"/>
        <w:gridCol w:w="851"/>
      </w:tblGrid>
      <w:tr w:rsidR="00911BD5" w:rsidRPr="00911BD5" w:rsidTr="00B55492">
        <w:trPr>
          <w:trHeight w:val="5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911BD5" w:rsidRPr="00911BD5" w:rsidTr="00B55492">
        <w:trPr>
          <w:trHeight w:val="2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умножение и деление однозначных, двузначных и трехзначных чисел в случаях, сводимых к действиям в пределах 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Числовые выражения, содержащие 2–3 арифметических действия, со скобками и без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задачи, связанные с повседневной жизнью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Работа с таблицами. Сравнение и обобщение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умножение и деление однозначных, двузначных и трехзначных чисел в случаях, сводимых к действиям в пределах 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Числовые выражения, содержащие 2–3 арифметических действия, со скобками и без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задачи, связанные с повседневной жизнью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Работа с таблицами. Сравнение и обобщение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Пробная работа. Вариант 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D5" w:rsidRPr="00911BD5" w:rsidTr="00B5549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D5" w:rsidRPr="00911BD5" w:rsidRDefault="00911BD5" w:rsidP="00B5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D5">
              <w:rPr>
                <w:rFonts w:ascii="Times New Roman" w:hAnsi="Times New Roman" w:cs="Times New Roman"/>
                <w:sz w:val="24"/>
                <w:szCs w:val="24"/>
              </w:rPr>
              <w:t>Анализ выполнения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D5" w:rsidRPr="00911BD5" w:rsidRDefault="00911BD5" w:rsidP="00B55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BD5" w:rsidRPr="00911BD5" w:rsidRDefault="00911BD5" w:rsidP="00911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Интернет-сайты: –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www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solnet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–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www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festival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–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www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kulichiki</w:t>
      </w:r>
      <w:r w:rsidRPr="00911B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11BD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hyperlink r:id="rId9" w:history="1"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vneuroka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matematics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 w:rsidRPr="00911BD5">
        <w:rPr>
          <w:rFonts w:ascii="Times New Roman" w:hAnsi="Times New Roman" w:cs="Times New Roman"/>
          <w:sz w:val="24"/>
          <w:szCs w:val="24"/>
        </w:rPr>
        <w:t xml:space="preserve"> - образовательные проекты портала «Вне урока»: Математика. Математический мир.</w:t>
      </w:r>
    </w:p>
    <w:p w:rsidR="00911BD5" w:rsidRPr="00911BD5" w:rsidRDefault="000E419E" w:rsidP="00911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http://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konkurs</w:t>
        </w:r>
      </w:hyperlink>
      <w:r w:rsidR="00911BD5" w:rsidRPr="00911BD5">
        <w:rPr>
          <w:rFonts w:ascii="Times New Roman" w:hAnsi="Times New Roman" w:cs="Times New Roman"/>
          <w:sz w:val="24"/>
          <w:szCs w:val="24"/>
        </w:rPr>
        <w:t xml:space="preserve"> - </w:t>
      </w:r>
      <w:r w:rsidR="00911BD5" w:rsidRPr="00911BD5">
        <w:rPr>
          <w:rFonts w:ascii="Times New Roman" w:hAnsi="Times New Roman" w:cs="Times New Roman"/>
          <w:sz w:val="24"/>
          <w:szCs w:val="24"/>
          <w:lang w:val="en-US"/>
        </w:rPr>
        <w:t>kenguru</w:t>
      </w:r>
      <w:r w:rsidR="00911BD5" w:rsidRPr="00911BD5">
        <w:rPr>
          <w:rFonts w:ascii="Times New Roman" w:hAnsi="Times New Roman" w:cs="Times New Roman"/>
          <w:sz w:val="24"/>
          <w:szCs w:val="24"/>
        </w:rPr>
        <w:t>.</w:t>
      </w:r>
      <w:r w:rsidR="00911BD5" w:rsidRPr="00911B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911BD5" w:rsidRPr="00911BD5">
        <w:rPr>
          <w:rFonts w:ascii="Times New Roman" w:hAnsi="Times New Roman" w:cs="Times New Roman"/>
          <w:sz w:val="24"/>
          <w:szCs w:val="24"/>
        </w:rPr>
        <w:t xml:space="preserve"> – российская страница международного математического конкурса «Кенгуру».</w:t>
      </w:r>
    </w:p>
    <w:p w:rsidR="00911BD5" w:rsidRPr="00911BD5" w:rsidRDefault="00911BD5" w:rsidP="00911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D5">
        <w:rPr>
          <w:rFonts w:ascii="Times New Roman" w:hAnsi="Times New Roman" w:cs="Times New Roman"/>
          <w:sz w:val="24"/>
          <w:szCs w:val="24"/>
        </w:rPr>
        <w:t xml:space="preserve">http://4 </w:t>
      </w:r>
      <w:r w:rsidRPr="00911BD5">
        <w:rPr>
          <w:rFonts w:ascii="Times New Roman" w:hAnsi="Times New Roman" w:cs="Times New Roman"/>
          <w:sz w:val="24"/>
          <w:szCs w:val="24"/>
          <w:lang w:val="en-US"/>
        </w:rPr>
        <w:t>stupeni</w:t>
      </w:r>
      <w:r w:rsidRPr="00911BD5">
        <w:rPr>
          <w:rFonts w:ascii="Times New Roman" w:hAnsi="Times New Roman" w:cs="Times New Roman"/>
          <w:sz w:val="24"/>
          <w:szCs w:val="24"/>
        </w:rPr>
        <w:t>.</w:t>
      </w:r>
      <w:r w:rsidRPr="00911B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11BD5">
        <w:rPr>
          <w:rFonts w:ascii="Times New Roman" w:hAnsi="Times New Roman" w:cs="Times New Roman"/>
          <w:sz w:val="24"/>
          <w:szCs w:val="24"/>
        </w:rPr>
        <w:t>/</w:t>
      </w:r>
      <w:r w:rsidRPr="00911BD5">
        <w:rPr>
          <w:rFonts w:ascii="Times New Roman" w:hAnsi="Times New Roman" w:cs="Times New Roman"/>
          <w:sz w:val="24"/>
          <w:szCs w:val="24"/>
          <w:lang w:val="en-US"/>
        </w:rPr>
        <w:t>stady</w:t>
      </w:r>
      <w:r w:rsidRPr="00911BD5">
        <w:rPr>
          <w:rFonts w:ascii="Times New Roman" w:hAnsi="Times New Roman" w:cs="Times New Roman"/>
          <w:sz w:val="24"/>
          <w:szCs w:val="24"/>
        </w:rPr>
        <w:t xml:space="preserve"> -  клуб учителей начальной школы. 4ступени.</w:t>
      </w:r>
    </w:p>
    <w:p w:rsidR="00911BD5" w:rsidRPr="00911BD5" w:rsidRDefault="000E419E" w:rsidP="00911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http://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kinder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911BD5" w:rsidRPr="00911BD5">
        <w:rPr>
          <w:rFonts w:ascii="Times New Roman" w:hAnsi="Times New Roman" w:cs="Times New Roman"/>
          <w:sz w:val="24"/>
          <w:szCs w:val="24"/>
        </w:rPr>
        <w:t xml:space="preserve"> – «Сократ» -  развивающие игры и конкурсы.</w:t>
      </w:r>
    </w:p>
    <w:p w:rsidR="00911BD5" w:rsidRPr="00911BD5" w:rsidRDefault="000E419E" w:rsidP="00911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http://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puzzle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blogspot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911BD5" w:rsidRPr="00911BD5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911BD5" w:rsidRPr="00911BD5">
        <w:rPr>
          <w:rFonts w:ascii="Times New Roman" w:hAnsi="Times New Roman" w:cs="Times New Roman"/>
          <w:sz w:val="24"/>
          <w:szCs w:val="24"/>
        </w:rPr>
        <w:t xml:space="preserve"> – головоломки, загадки,  задачи и задачки, фокусы, ребусы.</w:t>
      </w:r>
    </w:p>
    <w:p w:rsidR="00911BD5" w:rsidRPr="00911BD5" w:rsidRDefault="00911BD5" w:rsidP="00911B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1BD" w:rsidRPr="00911BD5" w:rsidRDefault="004F21BD">
      <w:pPr>
        <w:rPr>
          <w:rFonts w:ascii="Times New Roman" w:hAnsi="Times New Roman" w:cs="Times New Roman"/>
          <w:sz w:val="24"/>
          <w:szCs w:val="24"/>
        </w:rPr>
      </w:pPr>
    </w:p>
    <w:sectPr w:rsidR="004F21BD" w:rsidRPr="00911BD5" w:rsidSect="00F31C7F">
      <w:footerReference w:type="defaul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1E5" w:rsidRDefault="00F661E5" w:rsidP="009B21DC">
      <w:pPr>
        <w:spacing w:after="0" w:line="240" w:lineRule="auto"/>
      </w:pPr>
      <w:r>
        <w:separator/>
      </w:r>
    </w:p>
  </w:endnote>
  <w:endnote w:type="continuationSeparator" w:id="1">
    <w:p w:rsidR="00F661E5" w:rsidRDefault="00F661E5" w:rsidP="009B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E2" w:rsidRDefault="00F661E5">
    <w:pPr>
      <w:pStyle w:val="a4"/>
      <w:jc w:val="right"/>
    </w:pPr>
  </w:p>
  <w:p w:rsidR="008230E2" w:rsidRDefault="00F661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1E5" w:rsidRDefault="00F661E5" w:rsidP="009B21DC">
      <w:pPr>
        <w:spacing w:after="0" w:line="240" w:lineRule="auto"/>
      </w:pPr>
      <w:r>
        <w:separator/>
      </w:r>
    </w:p>
  </w:footnote>
  <w:footnote w:type="continuationSeparator" w:id="1">
    <w:p w:rsidR="00F661E5" w:rsidRDefault="00F661E5" w:rsidP="009B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32ED6566"/>
    <w:multiLevelType w:val="hybridMultilevel"/>
    <w:tmpl w:val="2250C890"/>
    <w:lvl w:ilvl="0" w:tplc="AEEAD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542A1FE">
      <w:start w:val="1"/>
      <w:numFmt w:val="decimal"/>
      <w:lvlText w:val="%2."/>
      <w:lvlJc w:val="left"/>
      <w:pPr>
        <w:ind w:left="1440" w:hanging="360"/>
      </w:pPr>
      <w:rPr>
        <w:rFonts w:eastAsia="Tahoma"/>
        <w:b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62B622E2"/>
    <w:multiLevelType w:val="hybridMultilevel"/>
    <w:tmpl w:val="8DF2F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123C8"/>
    <w:multiLevelType w:val="hybridMultilevel"/>
    <w:tmpl w:val="C8A042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1BD5"/>
    <w:rsid w:val="000E419E"/>
    <w:rsid w:val="0015332F"/>
    <w:rsid w:val="004D02E7"/>
    <w:rsid w:val="004F21BD"/>
    <w:rsid w:val="005D7DC0"/>
    <w:rsid w:val="00810813"/>
    <w:rsid w:val="008C7A74"/>
    <w:rsid w:val="00911BD5"/>
    <w:rsid w:val="00983FE1"/>
    <w:rsid w:val="009B21DC"/>
    <w:rsid w:val="00F6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11BD5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styleId="a4">
    <w:name w:val="footer"/>
    <w:basedOn w:val="a"/>
    <w:link w:val="a5"/>
    <w:unhideWhenUsed/>
    <w:rsid w:val="00911B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911BD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11BD5"/>
    <w:rPr>
      <w:color w:val="0000FF"/>
      <w:u w:val="single"/>
    </w:rPr>
  </w:style>
  <w:style w:type="paragraph" w:customStyle="1" w:styleId="1">
    <w:name w:val="Без интервала1"/>
    <w:basedOn w:val="a"/>
    <w:qFormat/>
    <w:rsid w:val="0091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Style7">
    <w:name w:val="Style7"/>
    <w:basedOn w:val="a"/>
    <w:uiPriority w:val="99"/>
    <w:rsid w:val="00911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7">
    <w:name w:val="Буллит"/>
    <w:basedOn w:val="a"/>
    <w:link w:val="a8"/>
    <w:rsid w:val="00911BD5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</w:rPr>
  </w:style>
  <w:style w:type="character" w:customStyle="1" w:styleId="a8">
    <w:name w:val="Буллит Знак"/>
    <w:link w:val="a7"/>
    <w:locked/>
    <w:rsid w:val="00911BD5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a9">
    <w:name w:val="Основной"/>
    <w:basedOn w:val="a"/>
    <w:link w:val="aa"/>
    <w:rsid w:val="00911BD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</w:rPr>
  </w:style>
  <w:style w:type="character" w:customStyle="1" w:styleId="aa">
    <w:name w:val="Основной Знак"/>
    <w:link w:val="a9"/>
    <w:locked/>
    <w:rsid w:val="00911BD5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4">
    <w:name w:val="Заг 4"/>
    <w:basedOn w:val="a"/>
    <w:rsid w:val="00911BD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98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3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uzzle-ru.blogspot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velop-kinder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onku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neuroka.ru/matematics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0D65-D43F-4449-A412-8C7EAE38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1229</Words>
  <Characters>7010</Characters>
  <Application>Microsoft Office Word</Application>
  <DocSecurity>0</DocSecurity>
  <Lines>58</Lines>
  <Paragraphs>16</Paragraphs>
  <ScaleCrop>false</ScaleCrop>
  <Company/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6</cp:revision>
  <dcterms:created xsi:type="dcterms:W3CDTF">2020-11-05T04:24:00Z</dcterms:created>
  <dcterms:modified xsi:type="dcterms:W3CDTF">2020-11-06T08:09:00Z</dcterms:modified>
</cp:coreProperties>
</file>